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81" w:rsidRDefault="000B1B81" w:rsidP="000B1B81"/>
    <w:p w:rsidR="000B1B81" w:rsidRDefault="000B1B81" w:rsidP="000B1B81">
      <w:pPr>
        <w:rPr>
          <w:rFonts w:ascii="Comic Sans MS" w:hAnsi="Comic Sans MS"/>
        </w:rPr>
      </w:pPr>
    </w:p>
    <w:p w:rsidR="000B1B81" w:rsidRDefault="000B1B81" w:rsidP="000B1B81">
      <w:pPr>
        <w:rPr>
          <w:rFonts w:ascii="Comic Sans MS" w:hAnsi="Comic Sans MS"/>
        </w:rPr>
      </w:pPr>
    </w:p>
    <w:tbl>
      <w:tblPr>
        <w:tblW w:w="0" w:type="auto"/>
        <w:jc w:val="center"/>
        <w:tblInd w:w="1197" w:type="dxa"/>
        <w:shd w:val="clear" w:color="auto" w:fill="FFFFFF"/>
        <w:tblCellMar>
          <w:left w:w="0" w:type="dxa"/>
          <w:right w:w="0" w:type="dxa"/>
        </w:tblCellMar>
        <w:tblLook w:val="04A0" w:firstRow="1" w:lastRow="0" w:firstColumn="1" w:lastColumn="0" w:noHBand="0" w:noVBand="1"/>
      </w:tblPr>
      <w:tblGrid>
        <w:gridCol w:w="9132"/>
      </w:tblGrid>
      <w:tr w:rsidR="000B1B81" w:rsidTr="000B1B81">
        <w:trPr>
          <w:trHeight w:val="13120"/>
          <w:jc w:val="center"/>
        </w:trPr>
        <w:tc>
          <w:tcPr>
            <w:tcW w:w="14407" w:type="dxa"/>
            <w:tcBorders>
              <w:top w:val="threeDEmboss" w:sz="24" w:space="0" w:color="C00000"/>
              <w:left w:val="threeDEmboss" w:sz="24" w:space="0" w:color="C00000"/>
              <w:bottom w:val="threeDEmboss" w:sz="24" w:space="0" w:color="C00000"/>
              <w:right w:val="threeDEmboss" w:sz="24" w:space="0" w:color="C00000"/>
            </w:tcBorders>
            <w:shd w:val="clear" w:color="auto" w:fill="FFFFFF"/>
            <w:tcMar>
              <w:top w:w="0" w:type="dxa"/>
              <w:left w:w="108" w:type="dxa"/>
              <w:bottom w:w="0" w:type="dxa"/>
              <w:right w:w="108" w:type="dxa"/>
            </w:tcMar>
          </w:tcPr>
          <w:p w:rsidR="000B1B81" w:rsidRDefault="000B1B81">
            <w:pPr>
              <w:spacing w:line="276" w:lineRule="auto"/>
              <w:rPr>
                <w:rFonts w:ascii="Comic Sans MS" w:eastAsiaTheme="minorHAnsi" w:hAnsi="Comic Sans MS"/>
              </w:rPr>
            </w:pPr>
          </w:p>
          <w:p w:rsidR="000B1B81" w:rsidRDefault="000B1B81">
            <w:pPr>
              <w:spacing w:line="276" w:lineRule="auto"/>
              <w:jc w:val="center"/>
              <w:rPr>
                <w:rFonts w:ascii="Comic Sans MS" w:hAnsi="Comic Sans MS"/>
              </w:rPr>
            </w:pPr>
            <w:r>
              <w:rPr>
                <w:rFonts w:ascii="Comic Sans MS" w:hAnsi="Comic Sans MS"/>
                <w:noProof/>
              </w:rPr>
              <w:drawing>
                <wp:inline distT="0" distB="0" distL="0" distR="0">
                  <wp:extent cx="1285875" cy="1285875"/>
                  <wp:effectExtent l="0" t="0" r="9525" b="9525"/>
                  <wp:docPr id="14" name="Picture 14" descr="cid:image001.jp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4C9.F9DC2C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rFonts w:ascii="Comic Sans MS" w:hAnsi="Comic Sans MS"/>
                <w:noProof/>
              </w:rPr>
              <w:drawing>
                <wp:inline distT="0" distB="0" distL="0" distR="0">
                  <wp:extent cx="2133600" cy="1276350"/>
                  <wp:effectExtent l="0" t="0" r="0" b="0"/>
                  <wp:docPr id="13" name="Picture 13" descr="cid:image002.pn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E4C9.F9DC2C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33600" cy="1276350"/>
                          </a:xfrm>
                          <a:prstGeom prst="rect">
                            <a:avLst/>
                          </a:prstGeom>
                          <a:noFill/>
                          <a:ln>
                            <a:noFill/>
                          </a:ln>
                        </pic:spPr>
                      </pic:pic>
                    </a:graphicData>
                  </a:graphic>
                </wp:inline>
              </w:drawing>
            </w:r>
            <w:r>
              <w:rPr>
                <w:rFonts w:ascii="Comic Sans MS" w:hAnsi="Comic Sans MS"/>
                <w:noProof/>
              </w:rPr>
              <w:drawing>
                <wp:inline distT="0" distB="0" distL="0" distR="0">
                  <wp:extent cx="1285875" cy="1285875"/>
                  <wp:effectExtent l="0" t="0" r="9525" b="9525"/>
                  <wp:docPr id="12" name="Picture 12" descr="cid:image001.jp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E4C9.F9DC2C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rFonts w:ascii="Comic Sans MS" w:hAnsi="Comic Sans MS"/>
                <w:noProof/>
              </w:rPr>
              <w:drawing>
                <wp:inline distT="0" distB="0" distL="0" distR="0">
                  <wp:extent cx="2133600" cy="1276350"/>
                  <wp:effectExtent l="0" t="0" r="0" b="0"/>
                  <wp:docPr id="11" name="Picture 11" descr="cid:image003.pn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E4C9.F9DC2C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33600" cy="1276350"/>
                          </a:xfrm>
                          <a:prstGeom prst="rect">
                            <a:avLst/>
                          </a:prstGeom>
                          <a:noFill/>
                          <a:ln>
                            <a:noFill/>
                          </a:ln>
                        </pic:spPr>
                      </pic:pic>
                    </a:graphicData>
                  </a:graphic>
                </wp:inline>
              </w:drawing>
            </w:r>
            <w:r>
              <w:rPr>
                <w:rFonts w:ascii="Comic Sans MS" w:hAnsi="Comic Sans MS"/>
                <w:noProof/>
              </w:rPr>
              <w:drawing>
                <wp:inline distT="0" distB="0" distL="0" distR="0">
                  <wp:extent cx="1285875" cy="1285875"/>
                  <wp:effectExtent l="0" t="0" r="9525" b="9525"/>
                  <wp:docPr id="8" name="Picture 8" descr="cid:image001.jp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0E4C9.F9DC2C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0B1B81" w:rsidRDefault="000B1B81">
            <w:pPr>
              <w:spacing w:line="276" w:lineRule="auto"/>
              <w:rPr>
                <w:rFonts w:ascii="Comic Sans MS" w:hAnsi="Comic Sans MS"/>
              </w:rPr>
            </w:pPr>
          </w:p>
          <w:tbl>
            <w:tblPr>
              <w:tblW w:w="0" w:type="auto"/>
              <w:jc w:val="center"/>
              <w:shd w:val="clear" w:color="auto" w:fill="C00000"/>
              <w:tblCellMar>
                <w:left w:w="0" w:type="dxa"/>
                <w:right w:w="0" w:type="dxa"/>
              </w:tblCellMar>
              <w:tblLook w:val="04A0" w:firstRow="1" w:lastRow="0" w:firstColumn="1" w:lastColumn="0" w:noHBand="0" w:noVBand="1"/>
            </w:tblPr>
            <w:tblGrid>
              <w:gridCol w:w="8896"/>
            </w:tblGrid>
            <w:tr w:rsidR="000B1B81">
              <w:trPr>
                <w:jc w:val="center"/>
              </w:trPr>
              <w:tc>
                <w:tcPr>
                  <w:tcW w:w="13030" w:type="dxa"/>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hideMark/>
                </w:tcPr>
                <w:p w:rsidR="000B1B81" w:rsidRDefault="000B1B81">
                  <w:pPr>
                    <w:spacing w:line="276" w:lineRule="auto"/>
                    <w:jc w:val="center"/>
                    <w:rPr>
                      <w:rFonts w:ascii="Comic Sans MS" w:eastAsiaTheme="minorHAnsi" w:hAnsi="Comic Sans MS"/>
                      <w:sz w:val="36"/>
                      <w:szCs w:val="36"/>
                    </w:rPr>
                  </w:pPr>
                  <w:r>
                    <w:rPr>
                      <w:rFonts w:ascii="Comic Sans MS" w:hAnsi="Comic Sans MS"/>
                      <w:sz w:val="36"/>
                      <w:szCs w:val="36"/>
                    </w:rPr>
                    <w:t>September 2015 Newsletter</w:t>
                  </w:r>
                </w:p>
              </w:tc>
            </w:tr>
          </w:tbl>
          <w:p w:rsidR="000B1B81" w:rsidRDefault="000B1B81">
            <w:pPr>
              <w:spacing w:line="276" w:lineRule="auto"/>
              <w:rPr>
                <w:rFonts w:ascii="Comic Sans MS" w:eastAsiaTheme="minorHAnsi" w:hAnsi="Comic Sans MS"/>
              </w:rPr>
            </w:pPr>
          </w:p>
          <w:tbl>
            <w:tblPr>
              <w:tblW w:w="15960" w:type="dxa"/>
              <w:shd w:val="clear" w:color="auto" w:fill="C00000"/>
              <w:tblCellMar>
                <w:left w:w="0" w:type="dxa"/>
                <w:right w:w="0" w:type="dxa"/>
              </w:tblCellMar>
              <w:tblLook w:val="04A0" w:firstRow="1" w:lastRow="0" w:firstColumn="1" w:lastColumn="0" w:noHBand="0" w:noVBand="1"/>
            </w:tblPr>
            <w:tblGrid>
              <w:gridCol w:w="15960"/>
            </w:tblGrid>
            <w:tr w:rsidR="000B1B81">
              <w:trPr>
                <w:trHeight w:val="162"/>
              </w:trPr>
              <w:tc>
                <w:tcPr>
                  <w:tcW w:w="15960" w:type="dxa"/>
                  <w:shd w:val="clear" w:color="auto" w:fill="C00000"/>
                  <w:tcMar>
                    <w:top w:w="0" w:type="dxa"/>
                    <w:left w:w="108" w:type="dxa"/>
                    <w:bottom w:w="0" w:type="dxa"/>
                    <w:right w:w="108" w:type="dxa"/>
                  </w:tcMar>
                  <w:hideMark/>
                </w:tcPr>
                <w:p w:rsidR="000B1B81" w:rsidRDefault="000B1B81">
                  <w:pPr>
                    <w:spacing w:line="276" w:lineRule="auto"/>
                    <w:jc w:val="center"/>
                    <w:rPr>
                      <w:rFonts w:ascii="Comic Sans MS" w:eastAsiaTheme="minorHAnsi" w:hAnsi="Comic Sans MS"/>
                      <w:sz w:val="36"/>
                      <w:szCs w:val="36"/>
                    </w:rPr>
                  </w:pPr>
                  <w:r>
                    <w:rPr>
                      <w:rFonts w:ascii="Comic Sans MS" w:hAnsi="Comic Sans MS"/>
                      <w:i/>
                      <w:iCs/>
                      <w:sz w:val="36"/>
                      <w:szCs w:val="36"/>
                    </w:rPr>
                    <w:t>City Plumbing, Heating &amp; Electric, Inc</w:t>
                  </w:r>
                  <w:r>
                    <w:rPr>
                      <w:rFonts w:ascii="Comic Sans MS" w:hAnsi="Comic Sans MS"/>
                      <w:sz w:val="36"/>
                      <w:szCs w:val="36"/>
                    </w:rPr>
                    <w:t xml:space="preserve">. </w:t>
                  </w:r>
                </w:p>
              </w:tc>
            </w:tr>
          </w:tbl>
          <w:p w:rsidR="000B1B81" w:rsidRDefault="000B1B81">
            <w:pPr>
              <w:spacing w:line="276" w:lineRule="auto"/>
              <w:rPr>
                <w:rFonts w:ascii="Comic Sans MS" w:eastAsiaTheme="minorHAnsi" w:hAnsi="Comic Sans MS"/>
              </w:rPr>
            </w:pPr>
          </w:p>
          <w:tbl>
            <w:tblPr>
              <w:tblW w:w="0" w:type="auto"/>
              <w:shd w:val="clear" w:color="auto" w:fill="C00000"/>
              <w:tblCellMar>
                <w:left w:w="0" w:type="dxa"/>
                <w:right w:w="0" w:type="dxa"/>
              </w:tblCellMar>
              <w:tblLook w:val="04A0" w:firstRow="1" w:lastRow="0" w:firstColumn="1" w:lastColumn="0" w:noHBand="0" w:noVBand="1"/>
            </w:tblPr>
            <w:tblGrid>
              <w:gridCol w:w="3493"/>
              <w:gridCol w:w="5423"/>
            </w:tblGrid>
            <w:tr w:rsidR="000B1B81">
              <w:trPr>
                <w:trHeight w:val="13050"/>
              </w:trPr>
              <w:tc>
                <w:tcPr>
                  <w:tcW w:w="8048" w:type="dxa"/>
                  <w:shd w:val="clear" w:color="auto" w:fill="C00000"/>
                  <w:tcMar>
                    <w:top w:w="0" w:type="dxa"/>
                    <w:left w:w="108" w:type="dxa"/>
                    <w:bottom w:w="0" w:type="dxa"/>
                    <w:right w:w="108" w:type="dxa"/>
                  </w:tcMar>
                </w:tcPr>
                <w:p w:rsidR="000B1B81" w:rsidRDefault="000B1B81">
                  <w:pPr>
                    <w:spacing w:line="276" w:lineRule="auto"/>
                    <w:rPr>
                      <w:rFonts w:ascii="Comic Sans MS" w:eastAsiaTheme="minorHAnsi" w:hAnsi="Comic Sans MS"/>
                    </w:rPr>
                  </w:pPr>
                </w:p>
                <w:tbl>
                  <w:tblPr>
                    <w:tblW w:w="0" w:type="auto"/>
                    <w:shd w:val="clear" w:color="auto" w:fill="FFFFFF"/>
                    <w:tblCellMar>
                      <w:left w:w="0" w:type="dxa"/>
                      <w:right w:w="0" w:type="dxa"/>
                    </w:tblCellMar>
                    <w:tblLook w:val="04A0" w:firstRow="1" w:lastRow="0" w:firstColumn="1" w:lastColumn="0" w:noHBand="0" w:noVBand="1"/>
                  </w:tblPr>
                  <w:tblGrid>
                    <w:gridCol w:w="3257"/>
                  </w:tblGrid>
                  <w:tr w:rsidR="000B1B81">
                    <w:trPr>
                      <w:trHeight w:val="7775"/>
                    </w:trPr>
                    <w:tc>
                      <w:tcPr>
                        <w:tcW w:w="75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b/>
                            <w:bCs/>
                            <w:color w:val="FF0000"/>
                          </w:rPr>
                        </w:pPr>
                        <w:r>
                          <w:rPr>
                            <w:noProof/>
                          </w:rPr>
                          <w:drawing>
                            <wp:anchor distT="0" distB="0" distL="114300" distR="114300" simplePos="0" relativeHeight="251669504" behindDoc="0" locked="0" layoutInCell="1" allowOverlap="1">
                              <wp:simplePos x="0" y="0"/>
                              <wp:positionH relativeFrom="column">
                                <wp:align>right</wp:align>
                              </wp:positionH>
                              <wp:positionV relativeFrom="paragraph">
                                <wp:posOffset>635</wp:posOffset>
                              </wp:positionV>
                              <wp:extent cx="1918335" cy="1876425"/>
                              <wp:effectExtent l="0" t="0" r="571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8335" cy="18764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color w:val="FF0000"/>
                          </w:rPr>
                          <w:t>TRASH BASH IS OCTOBER 3</w:t>
                        </w:r>
                        <w:r>
                          <w:rPr>
                            <w:rFonts w:ascii="Comic Sans MS" w:hAnsi="Comic Sans MS"/>
                            <w:b/>
                            <w:bCs/>
                            <w:color w:val="FF0000"/>
                            <w:vertAlign w:val="superscript"/>
                          </w:rPr>
                          <w:t>RD</w:t>
                        </w:r>
                        <w:r>
                          <w:rPr>
                            <w:rFonts w:ascii="Comic Sans MS" w:hAnsi="Comic Sans MS"/>
                            <w:b/>
                            <w:bCs/>
                            <w:color w:val="FF0000"/>
                          </w:rPr>
                          <w:t>!!</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r>
                          <w:rPr>
                            <w:rFonts w:ascii="Comic Sans MS" w:hAnsi="Comic Sans MS"/>
                          </w:rPr>
                          <w:t xml:space="preserve">Trash bash is a great opportunity for residents of Garland and Hot Spring Counties to come together and clean up the beautiful Lake Hamilton, Lake Catherine and Ouachita River.  </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r>
                          <w:rPr>
                            <w:rFonts w:ascii="Comic Sans MS" w:hAnsi="Comic Sans MS"/>
                          </w:rPr>
                          <w:t xml:space="preserve">According to Keep Arkansas Beautiful, Trash Bash is the largest organized shoreline clean-up event in the state!  Families, civic groups, religious groups, school classes and individuals can come take part in the fun!  </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r>
                          <w:rPr>
                            <w:rFonts w:ascii="Comic Sans MS" w:hAnsi="Comic Sans MS"/>
                          </w:rPr>
                          <w:t>Pick up some trash to keep it out of the</w:t>
                        </w:r>
                      </w:p>
                      <w:p w:rsidR="000B1B81" w:rsidRDefault="000B1B81">
                        <w:pPr>
                          <w:spacing w:line="276" w:lineRule="auto"/>
                          <w:rPr>
                            <w:rFonts w:ascii="Comic Sans MS" w:hAnsi="Comic Sans MS"/>
                          </w:rPr>
                        </w:pPr>
                        <w:r>
                          <w:rPr>
                            <w:rFonts w:ascii="Comic Sans MS" w:hAnsi="Comic Sans MS"/>
                          </w:rPr>
                          <w:t>Ouachita River, Lakes Hamilton and Catherine.</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r>
                          <w:rPr>
                            <w:rFonts w:ascii="Comic Sans MS" w:hAnsi="Comic Sans MS"/>
                          </w:rPr>
                          <w:t>*earn tickets for a drawing</w:t>
                        </w:r>
                      </w:p>
                      <w:p w:rsidR="000B1B81" w:rsidRDefault="000B1B81">
                        <w:pPr>
                          <w:spacing w:line="276" w:lineRule="auto"/>
                          <w:rPr>
                            <w:rFonts w:ascii="Comic Sans MS" w:hAnsi="Comic Sans MS"/>
                          </w:rPr>
                        </w:pPr>
                        <w:r>
                          <w:rPr>
                            <w:rFonts w:ascii="Comic Sans MS" w:hAnsi="Comic Sans MS"/>
                          </w:rPr>
                          <w:t>*get a T-shirt</w:t>
                        </w:r>
                      </w:p>
                      <w:p w:rsidR="000B1B81" w:rsidRDefault="000B1B81">
                        <w:pPr>
                          <w:spacing w:line="276" w:lineRule="auto"/>
                          <w:rPr>
                            <w:rFonts w:ascii="Comic Sans MS" w:hAnsi="Comic Sans MS"/>
                          </w:rPr>
                        </w:pPr>
                        <w:r>
                          <w:rPr>
                            <w:rFonts w:ascii="Comic Sans MS" w:hAnsi="Comic Sans MS"/>
                          </w:rPr>
                          <w:t>*Free lunch</w:t>
                        </w:r>
                      </w:p>
                      <w:p w:rsidR="000B1B81" w:rsidRDefault="000B1B81">
                        <w:pPr>
                          <w:spacing w:line="276" w:lineRule="auto"/>
                          <w:rPr>
                            <w:rFonts w:ascii="Comic Sans MS" w:hAnsi="Comic Sans MS"/>
                          </w:rPr>
                        </w:pPr>
                        <w:r>
                          <w:rPr>
                            <w:rFonts w:ascii="Comic Sans MS" w:hAnsi="Comic Sans MS"/>
                          </w:rPr>
                          <w:t xml:space="preserve">*and admission to </w:t>
                        </w:r>
                        <w:proofErr w:type="spellStart"/>
                        <w:r>
                          <w:rPr>
                            <w:rFonts w:ascii="Comic Sans MS" w:hAnsi="Comic Sans MS"/>
                          </w:rPr>
                          <w:t>Garvan</w:t>
                        </w:r>
                        <w:proofErr w:type="spellEnd"/>
                        <w:r>
                          <w:rPr>
                            <w:rFonts w:ascii="Comic Sans MS" w:hAnsi="Comic Sans MS"/>
                          </w:rPr>
                          <w:t xml:space="preserve"> Woodland Gardens</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r>
                          <w:rPr>
                            <w:rFonts w:ascii="Comic Sans MS" w:hAnsi="Comic Sans MS"/>
                          </w:rPr>
                          <w:t>Here is a link to the Web Site:</w:t>
                        </w:r>
                      </w:p>
                      <w:p w:rsidR="000B1B81" w:rsidRDefault="000B1B81">
                        <w:pPr>
                          <w:spacing w:line="276" w:lineRule="auto"/>
                          <w:rPr>
                            <w:rFonts w:ascii="Comic Sans MS" w:hAnsi="Comic Sans MS"/>
                          </w:rPr>
                        </w:pPr>
                        <w:hyperlink r:id="rId14" w:anchor="!trash-bash/cjg9" w:history="1">
                          <w:r>
                            <w:rPr>
                              <w:rStyle w:val="Hyperlink"/>
                              <w:rFonts w:ascii="Comic Sans MS" w:hAnsi="Comic Sans MS"/>
                            </w:rPr>
                            <w:t>http://www.arkansastrashbash.org/#!trash-bash/cjg9</w:t>
                          </w:r>
                        </w:hyperlink>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rPr>
                  </w:pPr>
                </w:p>
                <w:tbl>
                  <w:tblPr>
                    <w:tblW w:w="0" w:type="auto"/>
                    <w:shd w:val="clear" w:color="auto" w:fill="FFFFFF"/>
                    <w:tblCellMar>
                      <w:left w:w="0" w:type="dxa"/>
                      <w:right w:w="0" w:type="dxa"/>
                    </w:tblCellMar>
                    <w:tblLook w:val="04A0" w:firstRow="1" w:lastRow="0" w:firstColumn="1" w:lastColumn="0" w:noHBand="0" w:noVBand="1"/>
                  </w:tblPr>
                  <w:tblGrid>
                    <w:gridCol w:w="3257"/>
                  </w:tblGrid>
                  <w:tr w:rsidR="000B1B81">
                    <w:tc>
                      <w:tcPr>
                        <w:tcW w:w="78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B81" w:rsidRDefault="000B1B81">
                        <w:pPr>
                          <w:spacing w:line="276" w:lineRule="auto"/>
                          <w:rPr>
                            <w:rFonts w:ascii="Comic Sans MS" w:eastAsiaTheme="minorHAnsi" w:hAnsi="Comic Sans MS"/>
                          </w:rPr>
                        </w:pPr>
                      </w:p>
                      <w:p w:rsidR="000B1B81" w:rsidRDefault="000B1B81">
                        <w:pPr>
                          <w:spacing w:line="276" w:lineRule="auto"/>
                          <w:jc w:val="center"/>
                          <w:rPr>
                            <w:rFonts w:ascii="Comic Sans MS" w:hAnsi="Comic Sans MS"/>
                            <w:b/>
                            <w:bCs/>
                            <w:color w:val="FF0000"/>
                          </w:rPr>
                        </w:pPr>
                        <w:r>
                          <w:rPr>
                            <w:rFonts w:ascii="Comic Sans MS" w:hAnsi="Comic Sans MS"/>
                            <w:b/>
                            <w:bCs/>
                            <w:color w:val="FF0000"/>
                          </w:rPr>
                          <w:t>SEPTEMBER CALENDAR OF EVENTS!</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2</w:t>
                        </w:r>
                        <w:r>
                          <w:rPr>
                            <w:rFonts w:ascii="Comic Sans MS" w:hAnsi="Comic Sans MS"/>
                            <w:color w:val="FF0000"/>
                            <w:vertAlign w:val="superscript"/>
                          </w:rPr>
                          <w:t xml:space="preserve"> </w:t>
                        </w:r>
                        <w:r>
                          <w:rPr>
                            <w:rFonts w:ascii="Comic Sans MS" w:hAnsi="Comic Sans MS"/>
                            <w:color w:val="FF0000"/>
                          </w:rPr>
                          <w:t>–7</w:t>
                        </w:r>
                      </w:p>
                      <w:p w:rsidR="000B1B81" w:rsidRDefault="000B1B81" w:rsidP="000B1B81">
                        <w:pPr>
                          <w:numPr>
                            <w:ilvl w:val="0"/>
                            <w:numId w:val="7"/>
                          </w:numPr>
                          <w:spacing w:line="276" w:lineRule="auto"/>
                          <w:rPr>
                            <w:rFonts w:ascii="Comic Sans MS" w:hAnsi="Comic Sans MS"/>
                          </w:rPr>
                        </w:pPr>
                        <w:r>
                          <w:rPr>
                            <w:rFonts w:ascii="Comic Sans MS" w:hAnsi="Comic Sans MS"/>
                          </w:rPr>
                          <w:t>24</w:t>
                        </w:r>
                        <w:r>
                          <w:rPr>
                            <w:rFonts w:ascii="Comic Sans MS" w:hAnsi="Comic Sans MS"/>
                            <w:vertAlign w:val="superscript"/>
                          </w:rPr>
                          <w:t>th</w:t>
                        </w:r>
                        <w:r>
                          <w:rPr>
                            <w:rFonts w:ascii="Comic Sans MS" w:hAnsi="Comic Sans MS"/>
                          </w:rPr>
                          <w:t xml:space="preserve"> Annual Jazz Festival – Various Locales Around Hot Springs</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4</w:t>
                        </w:r>
                      </w:p>
                      <w:p w:rsidR="000B1B81" w:rsidRDefault="000B1B81" w:rsidP="000B1B81">
                        <w:pPr>
                          <w:numPr>
                            <w:ilvl w:val="0"/>
                            <w:numId w:val="7"/>
                          </w:numPr>
                          <w:spacing w:line="276" w:lineRule="auto"/>
                          <w:rPr>
                            <w:rFonts w:ascii="Comic Sans MS" w:hAnsi="Comic Sans MS"/>
                          </w:rPr>
                        </w:pPr>
                        <w:r>
                          <w:rPr>
                            <w:rFonts w:ascii="Comic Sans MS" w:hAnsi="Comic Sans MS"/>
                          </w:rPr>
                          <w:t>Gallery Walk – 5-9 p.m. - Downtown Hot Springs</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vertAlign w:val="superscript"/>
                          </w:rPr>
                        </w:pPr>
                        <w:r>
                          <w:rPr>
                            <w:rFonts w:ascii="Comic Sans MS" w:hAnsi="Comic Sans MS"/>
                            <w:color w:val="FF0000"/>
                          </w:rPr>
                          <w:t>Sept 6</w:t>
                        </w:r>
                      </w:p>
                      <w:p w:rsidR="000B1B81" w:rsidRDefault="000B1B81" w:rsidP="000B1B81">
                        <w:pPr>
                          <w:numPr>
                            <w:ilvl w:val="0"/>
                            <w:numId w:val="7"/>
                          </w:numPr>
                          <w:spacing w:line="276" w:lineRule="auto"/>
                          <w:rPr>
                            <w:rFonts w:ascii="Comic Sans MS" w:hAnsi="Comic Sans MS"/>
                          </w:rPr>
                        </w:pPr>
                        <w:r>
                          <w:rPr>
                            <w:rFonts w:ascii="Comic Sans MS" w:hAnsi="Comic Sans MS"/>
                          </w:rPr>
                          <w:t>Labor Day Fireworks @ dusk – Highway 70 West Bridge</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12</w:t>
                        </w:r>
                      </w:p>
                      <w:p w:rsidR="000B1B81" w:rsidRDefault="000B1B81" w:rsidP="000B1B81">
                        <w:pPr>
                          <w:numPr>
                            <w:ilvl w:val="0"/>
                            <w:numId w:val="7"/>
                          </w:numPr>
                          <w:spacing w:line="276" w:lineRule="auto"/>
                          <w:rPr>
                            <w:rFonts w:ascii="Comic Sans MS" w:hAnsi="Comic Sans MS"/>
                          </w:rPr>
                        </w:pPr>
                        <w:r>
                          <w:rPr>
                            <w:rFonts w:ascii="Comic Sans MS" w:hAnsi="Comic Sans MS"/>
                          </w:rPr>
                          <w:t>“Give my Regards to Broadway” -  Ponce de Leon in HSV</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12</w:t>
                        </w:r>
                      </w:p>
                      <w:p w:rsidR="000B1B81" w:rsidRDefault="000B1B81" w:rsidP="000B1B81">
                        <w:pPr>
                          <w:numPr>
                            <w:ilvl w:val="0"/>
                            <w:numId w:val="7"/>
                          </w:numPr>
                          <w:spacing w:line="276" w:lineRule="auto"/>
                          <w:rPr>
                            <w:rFonts w:ascii="Comic Sans MS" w:hAnsi="Comic Sans MS"/>
                          </w:rPr>
                        </w:pPr>
                        <w:r>
                          <w:rPr>
                            <w:rFonts w:ascii="Comic Sans MS" w:hAnsi="Comic Sans MS"/>
                          </w:rPr>
                          <w:t xml:space="preserve">Art on Park with Dessert @ 100 Park Avenue </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vertAlign w:val="superscript"/>
                          </w:rPr>
                        </w:pPr>
                        <w:r>
                          <w:rPr>
                            <w:rFonts w:ascii="Comic Sans MS" w:hAnsi="Comic Sans MS"/>
                            <w:color w:val="FF0000"/>
                          </w:rPr>
                          <w:t>Sept 12</w:t>
                        </w:r>
                      </w:p>
                      <w:p w:rsidR="000B1B81" w:rsidRDefault="000B1B81" w:rsidP="000B1B81">
                        <w:pPr>
                          <w:numPr>
                            <w:ilvl w:val="0"/>
                            <w:numId w:val="7"/>
                          </w:numPr>
                          <w:spacing w:line="276" w:lineRule="auto"/>
                          <w:rPr>
                            <w:rFonts w:ascii="Comic Sans MS" w:hAnsi="Comic Sans MS"/>
                          </w:rPr>
                        </w:pPr>
                        <w:r>
                          <w:rPr>
                            <w:rFonts w:ascii="Comic Sans MS" w:hAnsi="Comic Sans MS"/>
                          </w:rPr>
                          <w:t>Antique Motorcycle Expo @ Hill Wheatley Plaza</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12 - 13</w:t>
                        </w:r>
                      </w:p>
                      <w:p w:rsidR="000B1B81" w:rsidRDefault="000B1B81" w:rsidP="000B1B81">
                        <w:pPr>
                          <w:numPr>
                            <w:ilvl w:val="0"/>
                            <w:numId w:val="7"/>
                          </w:numPr>
                          <w:spacing w:line="276" w:lineRule="auto"/>
                          <w:rPr>
                            <w:rFonts w:ascii="Comic Sans MS" w:hAnsi="Comic Sans MS"/>
                          </w:rPr>
                        </w:pPr>
                        <w:r>
                          <w:rPr>
                            <w:rFonts w:ascii="Comic Sans MS" w:hAnsi="Comic Sans MS"/>
                          </w:rPr>
                          <w:t>The Muses Project presents “Opera Classics” @ 428 Orange Street</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r>
                          <w:rPr>
                            <w:rFonts w:ascii="Comic Sans MS" w:hAnsi="Comic Sans MS"/>
                            <w:color w:val="FF0000"/>
                          </w:rPr>
                          <w:t>Sept 14 – 19</w:t>
                        </w:r>
                      </w:p>
                      <w:p w:rsidR="000B1B81" w:rsidRDefault="000B1B81" w:rsidP="000B1B81">
                        <w:pPr>
                          <w:numPr>
                            <w:ilvl w:val="0"/>
                            <w:numId w:val="7"/>
                          </w:numPr>
                          <w:spacing w:line="276" w:lineRule="auto"/>
                          <w:rPr>
                            <w:rFonts w:ascii="Comic Sans MS" w:hAnsi="Comic Sans MS"/>
                          </w:rPr>
                        </w:pPr>
                        <w:r>
                          <w:rPr>
                            <w:rFonts w:ascii="Comic Sans MS" w:hAnsi="Comic Sans MS"/>
                          </w:rPr>
                          <w:t>Garland County Fair @ Garland Country Fairgrounds</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15 – 18</w:t>
                        </w:r>
                      </w:p>
                      <w:p w:rsidR="000B1B81" w:rsidRDefault="000B1B81" w:rsidP="000B1B81">
                        <w:pPr>
                          <w:numPr>
                            <w:ilvl w:val="0"/>
                            <w:numId w:val="7"/>
                          </w:numPr>
                          <w:spacing w:line="276" w:lineRule="auto"/>
                          <w:rPr>
                            <w:rFonts w:ascii="Comic Sans MS" w:hAnsi="Comic Sans MS"/>
                          </w:rPr>
                        </w:pPr>
                        <w:r>
                          <w:rPr>
                            <w:rFonts w:ascii="Comic Sans MS" w:hAnsi="Comic Sans MS"/>
                          </w:rPr>
                          <w:t>Piano Battle @ Woodlands Auditorium in HSV</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16 – 20</w:t>
                        </w:r>
                      </w:p>
                      <w:p w:rsidR="000B1B81" w:rsidRDefault="000B1B81" w:rsidP="000B1B81">
                        <w:pPr>
                          <w:numPr>
                            <w:ilvl w:val="0"/>
                            <w:numId w:val="7"/>
                          </w:numPr>
                          <w:spacing w:line="276" w:lineRule="auto"/>
                          <w:rPr>
                            <w:rFonts w:ascii="Comic Sans MS" w:hAnsi="Comic Sans MS"/>
                          </w:rPr>
                        </w:pPr>
                        <w:r>
                          <w:rPr>
                            <w:rFonts w:ascii="Comic Sans MS" w:hAnsi="Comic Sans MS"/>
                          </w:rPr>
                          <w:t>Arkansas Senior Olympics - Various Locales Around Hot Springs</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17 – 19</w:t>
                        </w:r>
                      </w:p>
                      <w:p w:rsidR="000B1B81" w:rsidRDefault="000B1B81" w:rsidP="000B1B81">
                        <w:pPr>
                          <w:numPr>
                            <w:ilvl w:val="0"/>
                            <w:numId w:val="7"/>
                          </w:numPr>
                          <w:spacing w:line="276" w:lineRule="auto"/>
                          <w:rPr>
                            <w:rFonts w:ascii="Comic Sans MS" w:hAnsi="Comic Sans MS"/>
                          </w:rPr>
                        </w:pPr>
                        <w:r>
                          <w:rPr>
                            <w:rFonts w:ascii="Comic Sans MS" w:hAnsi="Comic Sans MS"/>
                          </w:rPr>
                          <w:t>Arkansas Fiber Fest @ Hot Springs Convention Center</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18 – 20</w:t>
                        </w:r>
                      </w:p>
                      <w:p w:rsidR="000B1B81" w:rsidRDefault="000B1B81" w:rsidP="000B1B81">
                        <w:pPr>
                          <w:numPr>
                            <w:ilvl w:val="0"/>
                            <w:numId w:val="7"/>
                          </w:numPr>
                          <w:spacing w:line="276" w:lineRule="auto"/>
                          <w:rPr>
                            <w:rFonts w:ascii="Comic Sans MS" w:hAnsi="Comic Sans MS"/>
                          </w:rPr>
                        </w:pPr>
                        <w:r>
                          <w:rPr>
                            <w:rFonts w:ascii="Comic Sans MS" w:hAnsi="Comic Sans MS"/>
                          </w:rPr>
                          <w:t xml:space="preserve">Hot Springs Blues &amp; BBQ Festival @ </w:t>
                        </w:r>
                        <w:proofErr w:type="spellStart"/>
                        <w:r>
                          <w:rPr>
                            <w:rFonts w:ascii="Comic Sans MS" w:hAnsi="Comic Sans MS"/>
                          </w:rPr>
                          <w:t>Oaklawn</w:t>
                        </w:r>
                        <w:proofErr w:type="spellEnd"/>
                        <w:r>
                          <w:rPr>
                            <w:rFonts w:ascii="Comic Sans MS" w:hAnsi="Comic Sans MS"/>
                          </w:rPr>
                          <w:t xml:space="preserve"> Racing &amp; Gaming Infield</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19</w:t>
                        </w:r>
                      </w:p>
                      <w:p w:rsidR="000B1B81" w:rsidRDefault="000B1B81" w:rsidP="000B1B81">
                        <w:pPr>
                          <w:numPr>
                            <w:ilvl w:val="0"/>
                            <w:numId w:val="7"/>
                          </w:numPr>
                          <w:spacing w:line="276" w:lineRule="auto"/>
                          <w:rPr>
                            <w:rFonts w:ascii="Comic Sans MS" w:hAnsi="Comic Sans MS"/>
                          </w:rPr>
                        </w:pPr>
                        <w:r>
                          <w:rPr>
                            <w:rFonts w:ascii="Comic Sans MS" w:hAnsi="Comic Sans MS"/>
                          </w:rPr>
                          <w:t>Artisan Market @ Grove Park in HSV</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19</w:t>
                        </w:r>
                      </w:p>
                      <w:p w:rsidR="000B1B81" w:rsidRDefault="000B1B81" w:rsidP="000B1B81">
                        <w:pPr>
                          <w:numPr>
                            <w:ilvl w:val="0"/>
                            <w:numId w:val="7"/>
                          </w:numPr>
                          <w:spacing w:line="276" w:lineRule="auto"/>
                          <w:rPr>
                            <w:rFonts w:ascii="Comic Sans MS" w:hAnsi="Comic Sans MS"/>
                          </w:rPr>
                        </w:pPr>
                        <w:r>
                          <w:rPr>
                            <w:rFonts w:ascii="Comic Sans MS" w:hAnsi="Comic Sans MS"/>
                          </w:rPr>
                          <w:t>Dutch Oven Outdoor Cooking Workshop @ Lake Catherine State Park</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20</w:t>
                        </w:r>
                      </w:p>
                      <w:p w:rsidR="000B1B81" w:rsidRDefault="000B1B81" w:rsidP="000B1B81">
                        <w:pPr>
                          <w:numPr>
                            <w:ilvl w:val="0"/>
                            <w:numId w:val="7"/>
                          </w:numPr>
                          <w:spacing w:line="276" w:lineRule="auto"/>
                          <w:rPr>
                            <w:rFonts w:ascii="Comic Sans MS" w:hAnsi="Comic Sans MS"/>
                          </w:rPr>
                        </w:pPr>
                        <w:r>
                          <w:rPr>
                            <w:rFonts w:ascii="Comic Sans MS" w:hAnsi="Comic Sans MS"/>
                          </w:rPr>
                          <w:t xml:space="preserve">Hot Springs Bridal Expo @ Horner Hall in the Hot Springs Convention Center </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20</w:t>
                        </w:r>
                      </w:p>
                      <w:p w:rsidR="000B1B81" w:rsidRDefault="000B1B81" w:rsidP="000B1B81">
                        <w:pPr>
                          <w:numPr>
                            <w:ilvl w:val="0"/>
                            <w:numId w:val="7"/>
                          </w:numPr>
                          <w:spacing w:line="276" w:lineRule="auto"/>
                          <w:rPr>
                            <w:rFonts w:ascii="Comic Sans MS" w:hAnsi="Comic Sans MS"/>
                          </w:rPr>
                        </w:pPr>
                        <w:r>
                          <w:rPr>
                            <w:rFonts w:ascii="Comic Sans MS" w:hAnsi="Comic Sans MS"/>
                          </w:rPr>
                          <w:t>Rhythm Jam @ Grove Park in HSV</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21</w:t>
                        </w:r>
                      </w:p>
                      <w:p w:rsidR="000B1B81" w:rsidRDefault="000B1B81" w:rsidP="000B1B81">
                        <w:pPr>
                          <w:numPr>
                            <w:ilvl w:val="0"/>
                            <w:numId w:val="7"/>
                          </w:numPr>
                          <w:spacing w:line="276" w:lineRule="auto"/>
                          <w:rPr>
                            <w:rFonts w:ascii="Comic Sans MS" w:hAnsi="Comic Sans MS"/>
                          </w:rPr>
                        </w:pPr>
                        <w:proofErr w:type="spellStart"/>
                        <w:r>
                          <w:rPr>
                            <w:rFonts w:ascii="Comic Sans MS" w:hAnsi="Comic Sans MS"/>
                          </w:rPr>
                          <w:t>Garvan</w:t>
                        </w:r>
                        <w:proofErr w:type="spellEnd"/>
                        <w:r>
                          <w:rPr>
                            <w:rFonts w:ascii="Comic Sans MS" w:hAnsi="Comic Sans MS"/>
                          </w:rPr>
                          <w:t xml:space="preserve"> Woodland Gardens – 3 Workshops: Tree in a Tray Gardening, Bamboo and Nightingale &amp; Understated Elegance: Ikebana Gardening </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25 – 27</w:t>
                        </w:r>
                      </w:p>
                      <w:p w:rsidR="000B1B81" w:rsidRDefault="000B1B81" w:rsidP="000B1B81">
                        <w:pPr>
                          <w:numPr>
                            <w:ilvl w:val="0"/>
                            <w:numId w:val="7"/>
                          </w:numPr>
                          <w:spacing w:line="276" w:lineRule="auto"/>
                          <w:rPr>
                            <w:rFonts w:ascii="Comic Sans MS" w:hAnsi="Comic Sans MS"/>
                          </w:rPr>
                        </w:pPr>
                        <w:r>
                          <w:rPr>
                            <w:rFonts w:ascii="Comic Sans MS" w:hAnsi="Comic Sans MS"/>
                          </w:rPr>
                          <w:t>Hot Springs National Park Kennel Club Dog Show @ the Hot Springs Convention Center</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26</w:t>
                        </w:r>
                      </w:p>
                      <w:p w:rsidR="000B1B81" w:rsidRDefault="000B1B81" w:rsidP="000B1B81">
                        <w:pPr>
                          <w:numPr>
                            <w:ilvl w:val="0"/>
                            <w:numId w:val="7"/>
                          </w:numPr>
                          <w:spacing w:line="276" w:lineRule="auto"/>
                          <w:rPr>
                            <w:rFonts w:ascii="Comic Sans MS" w:hAnsi="Comic Sans MS"/>
                          </w:rPr>
                        </w:pPr>
                        <w:r>
                          <w:rPr>
                            <w:rFonts w:ascii="Comic Sans MS" w:hAnsi="Comic Sans MS"/>
                          </w:rPr>
                          <w:t>14</w:t>
                        </w:r>
                        <w:r>
                          <w:rPr>
                            <w:rFonts w:ascii="Comic Sans MS" w:hAnsi="Comic Sans MS"/>
                            <w:vertAlign w:val="superscript"/>
                          </w:rPr>
                          <w:t>th</w:t>
                        </w:r>
                        <w:r>
                          <w:rPr>
                            <w:rFonts w:ascii="Comic Sans MS" w:hAnsi="Comic Sans MS"/>
                          </w:rPr>
                          <w:t xml:space="preserve"> Annual Village Walk for Cancer Research  @ Cortez Pavilion in HSV</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26</w:t>
                        </w:r>
                      </w:p>
                      <w:p w:rsidR="000B1B81" w:rsidRDefault="000B1B81" w:rsidP="000B1B81">
                        <w:pPr>
                          <w:numPr>
                            <w:ilvl w:val="0"/>
                            <w:numId w:val="7"/>
                          </w:numPr>
                          <w:spacing w:line="276" w:lineRule="auto"/>
                          <w:rPr>
                            <w:rFonts w:ascii="Comic Sans MS" w:hAnsi="Comic Sans MS"/>
                          </w:rPr>
                        </w:pPr>
                        <w:r>
                          <w:rPr>
                            <w:rFonts w:ascii="Comic Sans MS" w:hAnsi="Comic Sans MS"/>
                          </w:rPr>
                          <w:t>13</w:t>
                        </w:r>
                        <w:r>
                          <w:rPr>
                            <w:rFonts w:ascii="Comic Sans MS" w:hAnsi="Comic Sans MS"/>
                            <w:vertAlign w:val="superscript"/>
                          </w:rPr>
                          <w:t>th</w:t>
                        </w:r>
                        <w:r>
                          <w:rPr>
                            <w:rFonts w:ascii="Comic Sans MS" w:hAnsi="Comic Sans MS"/>
                          </w:rPr>
                          <w:t xml:space="preserve"> Annual Alzheimer Arkansas Walk in Hot Springs @ Exchange Street Parking Plaza </w:t>
                        </w:r>
                      </w:p>
                      <w:p w:rsidR="000B1B81" w:rsidRDefault="000B1B81">
                        <w:pPr>
                          <w:spacing w:line="276" w:lineRule="auto"/>
                          <w:rPr>
                            <w:rFonts w:ascii="Comic Sans MS" w:hAnsi="Comic Sans MS"/>
                          </w:rPr>
                        </w:pPr>
                      </w:p>
                      <w:p w:rsidR="000B1B81" w:rsidRDefault="000B1B81">
                        <w:pPr>
                          <w:spacing w:line="276" w:lineRule="auto"/>
                          <w:rPr>
                            <w:rFonts w:ascii="Comic Sans MS" w:hAnsi="Comic Sans MS"/>
                            <w:color w:val="FF0000"/>
                          </w:rPr>
                        </w:pPr>
                        <w:r>
                          <w:rPr>
                            <w:rFonts w:ascii="Comic Sans MS" w:hAnsi="Comic Sans MS"/>
                            <w:color w:val="FF0000"/>
                          </w:rPr>
                          <w:t>Sept 26</w:t>
                        </w:r>
                      </w:p>
                      <w:p w:rsidR="000B1B81" w:rsidRDefault="000B1B81" w:rsidP="000B1B81">
                        <w:pPr>
                          <w:numPr>
                            <w:ilvl w:val="0"/>
                            <w:numId w:val="7"/>
                          </w:numPr>
                          <w:spacing w:line="276" w:lineRule="auto"/>
                          <w:rPr>
                            <w:rFonts w:ascii="Comic Sans MS" w:hAnsi="Comic Sans MS"/>
                          </w:rPr>
                        </w:pPr>
                        <w:r>
                          <w:rPr>
                            <w:rFonts w:ascii="Comic Sans MS" w:hAnsi="Comic Sans MS"/>
                          </w:rPr>
                          <w:t>2</w:t>
                        </w:r>
                        <w:r>
                          <w:rPr>
                            <w:rFonts w:ascii="Comic Sans MS" w:hAnsi="Comic Sans MS"/>
                            <w:vertAlign w:val="superscript"/>
                          </w:rPr>
                          <w:t>nd</w:t>
                        </w:r>
                        <w:r>
                          <w:rPr>
                            <w:rFonts w:ascii="Comic Sans MS" w:hAnsi="Comic Sans MS"/>
                          </w:rPr>
                          <w:t xml:space="preserve"> Annual </w:t>
                        </w:r>
                        <w:proofErr w:type="spellStart"/>
                        <w:r>
                          <w:rPr>
                            <w:rFonts w:ascii="Comic Sans MS" w:hAnsi="Comic Sans MS"/>
                          </w:rPr>
                          <w:t>Villagestock</w:t>
                        </w:r>
                        <w:proofErr w:type="spellEnd"/>
                        <w:r>
                          <w:rPr>
                            <w:rFonts w:ascii="Comic Sans MS" w:hAnsi="Comic Sans MS"/>
                          </w:rPr>
                          <w:t xml:space="preserve"> @ Grove Park in HSV</w:t>
                        </w:r>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p>
                <w:tbl>
                  <w:tblPr>
                    <w:tblW w:w="0" w:type="auto"/>
                    <w:shd w:val="clear" w:color="auto" w:fill="FFFFFF"/>
                    <w:tblCellMar>
                      <w:left w:w="0" w:type="dxa"/>
                      <w:right w:w="0" w:type="dxa"/>
                    </w:tblCellMar>
                    <w:tblLook w:val="04A0" w:firstRow="1" w:lastRow="0" w:firstColumn="1" w:lastColumn="0" w:noHBand="0" w:noVBand="1"/>
                  </w:tblPr>
                  <w:tblGrid>
                    <w:gridCol w:w="3257"/>
                  </w:tblGrid>
                  <w:tr w:rsidR="000B1B81">
                    <w:tc>
                      <w:tcPr>
                        <w:tcW w:w="79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rPr>
                        </w:pPr>
                        <w:r>
                          <w:rPr>
                            <w:noProof/>
                          </w:rPr>
                          <w:drawing>
                            <wp:anchor distT="0" distB="0" distL="114300" distR="114300" simplePos="0" relativeHeight="251670528" behindDoc="0" locked="0" layoutInCell="1" allowOverlap="1">
                              <wp:simplePos x="0" y="0"/>
                              <wp:positionH relativeFrom="column">
                                <wp:posOffset>5372100</wp:posOffset>
                              </wp:positionH>
                              <wp:positionV relativeFrom="paragraph">
                                <wp:posOffset>1524000</wp:posOffset>
                              </wp:positionV>
                              <wp:extent cx="1019175" cy="105219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5219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With summer coming to an end, it is time to start thinking about running those heaters.  Having a well maintained system is critical to the life and safety of you and your system.  Here at City Plumbing, Heating &amp; Electric we have a wonderful maintenance program.  It offers two checks a year, filters each time we come, a 15% discount on future parts and many other additional benefits.  Call us today and sign up and we will put a smile on your face.</w:t>
                        </w:r>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tc>
              <w:tc>
                <w:tcPr>
                  <w:tcW w:w="7912" w:type="dxa"/>
                  <w:shd w:val="clear" w:color="auto" w:fill="C00000"/>
                  <w:tcMar>
                    <w:top w:w="0" w:type="dxa"/>
                    <w:left w:w="108" w:type="dxa"/>
                    <w:bottom w:w="0" w:type="dxa"/>
                    <w:right w:w="108" w:type="dxa"/>
                  </w:tcMar>
                </w:tcPr>
                <w:p w:rsidR="000B1B81" w:rsidRDefault="000B1B81">
                  <w:pPr>
                    <w:spacing w:line="276" w:lineRule="auto"/>
                    <w:rPr>
                      <w:rFonts w:ascii="Comic Sans MS" w:eastAsiaTheme="minorHAnsi" w:hAnsi="Comic Sans MS"/>
                    </w:rPr>
                  </w:pPr>
                </w:p>
                <w:tbl>
                  <w:tblPr>
                    <w:tblW w:w="0" w:type="auto"/>
                    <w:shd w:val="clear" w:color="auto" w:fill="FFFFFF"/>
                    <w:tblCellMar>
                      <w:left w:w="0" w:type="dxa"/>
                      <w:right w:w="0" w:type="dxa"/>
                    </w:tblCellMar>
                    <w:tblLook w:val="04A0" w:firstRow="1" w:lastRow="0" w:firstColumn="1" w:lastColumn="0" w:noHBand="0" w:noVBand="1"/>
                  </w:tblPr>
                  <w:tblGrid>
                    <w:gridCol w:w="5187"/>
                  </w:tblGrid>
                  <w:tr w:rsidR="000B1B81">
                    <w:tc>
                      <w:tcPr>
                        <w:tcW w:w="76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rPr>
                        </w:pPr>
                        <w:r>
                          <w:rPr>
                            <w:rFonts w:ascii="Comic Sans MS" w:hAnsi="Comic Sans MS"/>
                            <w:noProof/>
                          </w:rPr>
                          <w:drawing>
                            <wp:inline distT="0" distB="0" distL="0" distR="0">
                              <wp:extent cx="4695825" cy="2638425"/>
                              <wp:effectExtent l="0" t="0" r="9525" b="9525"/>
                              <wp:docPr id="5" name="Picture 5" descr="cid:image007.jp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0E4C9.F9DC2C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95825" cy="2638425"/>
                                      </a:xfrm>
                                      <a:prstGeom prst="rect">
                                        <a:avLst/>
                                      </a:prstGeom>
                                      <a:noFill/>
                                      <a:ln>
                                        <a:noFill/>
                                      </a:ln>
                                    </pic:spPr>
                                  </pic:pic>
                                </a:graphicData>
                              </a:graphic>
                            </wp:inline>
                          </w:drawing>
                        </w:r>
                      </w:p>
                      <w:p w:rsidR="000B1B81" w:rsidRDefault="000B1B81">
                        <w:pPr>
                          <w:spacing w:line="276" w:lineRule="auto"/>
                          <w:rPr>
                            <w:rFonts w:ascii="Comic Sans MS" w:hAnsi="Comic Sans MS"/>
                          </w:rPr>
                        </w:pPr>
                      </w:p>
                      <w:p w:rsidR="000B1B81" w:rsidRDefault="000B1B81">
                        <w:pPr>
                          <w:spacing w:line="276" w:lineRule="auto"/>
                          <w:jc w:val="center"/>
                          <w:rPr>
                            <w:rFonts w:ascii="Comic Sans MS" w:hAnsi="Comic Sans MS"/>
                          </w:rPr>
                        </w:pPr>
                        <w:r>
                          <w:rPr>
                            <w:rFonts w:ascii="Comic Sans MS" w:hAnsi="Comic Sans MS"/>
                          </w:rPr>
                          <w:t xml:space="preserve">Pictured are Kendal </w:t>
                        </w:r>
                        <w:proofErr w:type="spellStart"/>
                        <w:r>
                          <w:rPr>
                            <w:rFonts w:ascii="Comic Sans MS" w:hAnsi="Comic Sans MS"/>
                          </w:rPr>
                          <w:t>Glomski</w:t>
                        </w:r>
                        <w:proofErr w:type="spellEnd"/>
                        <w:r>
                          <w:rPr>
                            <w:rFonts w:ascii="Comic Sans MS" w:hAnsi="Comic Sans MS"/>
                          </w:rPr>
                          <w:t xml:space="preserve">, </w:t>
                        </w:r>
                        <w:proofErr w:type="spellStart"/>
                        <w:r>
                          <w:rPr>
                            <w:rFonts w:ascii="Comic Sans MS" w:hAnsi="Comic Sans MS"/>
                          </w:rPr>
                          <w:t>Jessieville</w:t>
                        </w:r>
                        <w:proofErr w:type="spellEnd"/>
                        <w:r>
                          <w:rPr>
                            <w:rFonts w:ascii="Comic Sans MS" w:hAnsi="Comic Sans MS"/>
                          </w:rPr>
                          <w:t xml:space="preserve"> Elementary Principal and</w:t>
                        </w:r>
                      </w:p>
                      <w:p w:rsidR="000B1B81" w:rsidRDefault="000B1B81">
                        <w:pPr>
                          <w:spacing w:line="276" w:lineRule="auto"/>
                          <w:jc w:val="center"/>
                          <w:rPr>
                            <w:rFonts w:ascii="Comic Sans MS" w:hAnsi="Comic Sans MS"/>
                          </w:rPr>
                        </w:pPr>
                        <w:r>
                          <w:rPr>
                            <w:rFonts w:ascii="Comic Sans MS" w:hAnsi="Comic Sans MS"/>
                          </w:rPr>
                          <w:t>Ron Carroll of City Plumbing, Heating &amp; Electric</w:t>
                        </w:r>
                      </w:p>
                      <w:p w:rsidR="000B1B81" w:rsidRDefault="000B1B81">
                        <w:pPr>
                          <w:spacing w:line="276" w:lineRule="auto"/>
                          <w:rPr>
                            <w:rFonts w:ascii="Comic Sans MS" w:hAnsi="Comic Sans MS"/>
                          </w:rPr>
                        </w:pPr>
                      </w:p>
                      <w:p w:rsidR="000B1B81" w:rsidRDefault="000B1B81">
                        <w:pPr>
                          <w:spacing w:line="276" w:lineRule="auto"/>
                          <w:jc w:val="center"/>
                          <w:rPr>
                            <w:rFonts w:ascii="Comic Sans MS" w:hAnsi="Comic Sans MS"/>
                            <w:b/>
                            <w:bCs/>
                            <w:color w:val="FF0000"/>
                          </w:rPr>
                        </w:pPr>
                        <w:r>
                          <w:rPr>
                            <w:rFonts w:ascii="Comic Sans MS" w:hAnsi="Comic Sans MS"/>
                            <w:b/>
                            <w:bCs/>
                            <w:color w:val="FF0000"/>
                          </w:rPr>
                          <w:t>CITY PLUMBING, HEATING &amp; ELECTRIC</w:t>
                        </w:r>
                      </w:p>
                      <w:p w:rsidR="000B1B81" w:rsidRDefault="000B1B81">
                        <w:pPr>
                          <w:spacing w:line="276" w:lineRule="auto"/>
                          <w:jc w:val="center"/>
                          <w:rPr>
                            <w:rFonts w:ascii="Comic Sans MS" w:hAnsi="Comic Sans MS"/>
                            <w:b/>
                            <w:bCs/>
                            <w:color w:val="FF0000"/>
                          </w:rPr>
                        </w:pPr>
                        <w:r>
                          <w:rPr>
                            <w:rFonts w:ascii="Comic Sans MS" w:hAnsi="Comic Sans MS"/>
                            <w:b/>
                            <w:bCs/>
                            <w:color w:val="FF0000"/>
                          </w:rPr>
                          <w:t>“GIVES BACK” FOR CLASSROOM LIBRARIES</w:t>
                        </w:r>
                      </w:p>
                      <w:p w:rsidR="000B1B81" w:rsidRDefault="000B1B81">
                        <w:pPr>
                          <w:spacing w:line="276" w:lineRule="auto"/>
                          <w:rPr>
                            <w:rFonts w:ascii="Comic Sans MS" w:hAnsi="Comic Sans MS"/>
                          </w:rPr>
                        </w:pPr>
                      </w:p>
                      <w:p w:rsidR="000B1B81" w:rsidRDefault="000B1B81">
                        <w:pPr>
                          <w:spacing w:line="276" w:lineRule="auto"/>
                          <w:jc w:val="center"/>
                          <w:rPr>
                            <w:rFonts w:ascii="Comic Sans MS" w:hAnsi="Comic Sans MS"/>
                          </w:rPr>
                        </w:pPr>
                        <w:r>
                          <w:rPr>
                            <w:rFonts w:ascii="Comic Sans MS" w:hAnsi="Comic Sans MS"/>
                          </w:rPr>
                          <w:t xml:space="preserve">The employees of City Plumbing Heating &amp; Electric voted to donate their “giving back to the community” donation of $1,150 for the month of July to the </w:t>
                        </w:r>
                        <w:proofErr w:type="spellStart"/>
                        <w:r>
                          <w:rPr>
                            <w:rFonts w:ascii="Comic Sans MS" w:hAnsi="Comic Sans MS"/>
                          </w:rPr>
                          <w:t>Jessieville</w:t>
                        </w:r>
                        <w:proofErr w:type="spellEnd"/>
                        <w:r>
                          <w:rPr>
                            <w:rFonts w:ascii="Comic Sans MS" w:hAnsi="Comic Sans MS"/>
                          </w:rPr>
                          <w:t xml:space="preserve"> elementary classroom libraries project.</w:t>
                        </w:r>
                      </w:p>
                      <w:p w:rsidR="000B1B81" w:rsidRDefault="000B1B81">
                        <w:pPr>
                          <w:spacing w:line="276" w:lineRule="auto"/>
                          <w:jc w:val="center"/>
                          <w:rPr>
                            <w:rFonts w:ascii="Comic Sans MS" w:hAnsi="Comic Sans MS"/>
                          </w:rPr>
                        </w:pPr>
                      </w:p>
                      <w:p w:rsidR="000B1B81" w:rsidRDefault="000B1B81">
                        <w:pPr>
                          <w:spacing w:line="276" w:lineRule="auto"/>
                          <w:jc w:val="center"/>
                          <w:rPr>
                            <w:rFonts w:ascii="Comic Sans MS" w:hAnsi="Comic Sans MS"/>
                          </w:rPr>
                        </w:pPr>
                        <w:r>
                          <w:rPr>
                            <w:rFonts w:ascii="Comic Sans MS" w:hAnsi="Comic Sans MS"/>
                          </w:rPr>
                          <w:t>Multiple studies indicate that the more contact children have with books, the better readers they become. The amount of time spent reading in classrooms consistently accelerates essentially all children’s growth in reading skills. Recent studies have emphasized the significance of classroom libraries with regard to children’s overall literacy development. These are just a few of the advantages of placing libraries in every elementary classroom and why City Plumbing, Heating &amp; Electric is proud to contribute to this project.</w:t>
                        </w:r>
                      </w:p>
                      <w:p w:rsidR="000B1B81" w:rsidRDefault="000B1B81">
                        <w:pPr>
                          <w:spacing w:line="276" w:lineRule="auto"/>
                          <w:jc w:val="center"/>
                          <w:rPr>
                            <w:rFonts w:ascii="Comic Sans MS" w:hAnsi="Comic Sans MS"/>
                          </w:rPr>
                        </w:pPr>
                      </w:p>
                      <w:p w:rsidR="000B1B81" w:rsidRDefault="000B1B81">
                        <w:pPr>
                          <w:spacing w:line="276" w:lineRule="auto"/>
                          <w:jc w:val="center"/>
                          <w:rPr>
                            <w:rFonts w:ascii="Comic Sans MS" w:hAnsi="Comic Sans MS"/>
                          </w:rPr>
                        </w:pPr>
                        <w:r>
                          <w:rPr>
                            <w:rFonts w:ascii="Comic Sans MS" w:hAnsi="Comic Sans MS"/>
                          </w:rPr>
                          <w:t>The Company’s August donation will be given to the Mid-America Science Museum to help sustain their Tinkering Studios. For The Best Solution to All Your Service Needs call City Plumbing, Heating and Electric at 623-3325 or 922-3325.</w:t>
                        </w:r>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rPr>
                  </w:pPr>
                </w:p>
                <w:tbl>
                  <w:tblPr>
                    <w:tblW w:w="0" w:type="auto"/>
                    <w:shd w:val="clear" w:color="auto" w:fill="FFFFFF"/>
                    <w:tblCellMar>
                      <w:left w:w="0" w:type="dxa"/>
                      <w:right w:w="0" w:type="dxa"/>
                    </w:tblCellMar>
                    <w:tblLook w:val="04A0" w:firstRow="1" w:lastRow="0" w:firstColumn="1" w:lastColumn="0" w:noHBand="0" w:noVBand="1"/>
                  </w:tblPr>
                  <w:tblGrid>
                    <w:gridCol w:w="5187"/>
                  </w:tblGrid>
                  <w:tr w:rsidR="000B1B81">
                    <w:tc>
                      <w:tcPr>
                        <w:tcW w:w="76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B81" w:rsidRDefault="000B1B81">
                        <w:pPr>
                          <w:spacing w:line="276" w:lineRule="auto"/>
                          <w:jc w:val="center"/>
                          <w:rPr>
                            <w:rFonts w:ascii="Comic Sans MS" w:eastAsiaTheme="minorHAnsi" w:hAnsi="Comic Sans MS"/>
                          </w:rPr>
                        </w:pPr>
                        <w:r>
                          <w:rPr>
                            <w:rFonts w:ascii="Comic Sans MS" w:hAnsi="Comic Sans MS"/>
                            <w:noProof/>
                          </w:rPr>
                          <w:drawing>
                            <wp:inline distT="0" distB="0" distL="0" distR="0">
                              <wp:extent cx="3781425" cy="3876675"/>
                              <wp:effectExtent l="0" t="0" r="9525" b="9525"/>
                              <wp:docPr id="3" name="Picture 3" descr="cid:image008.pn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0E4C9.F9DC2C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81425" cy="3876675"/>
                                      </a:xfrm>
                                      <a:prstGeom prst="rect">
                                        <a:avLst/>
                                      </a:prstGeom>
                                      <a:noFill/>
                                      <a:ln>
                                        <a:noFill/>
                                      </a:ln>
                                    </pic:spPr>
                                  </pic:pic>
                                </a:graphicData>
                              </a:graphic>
                            </wp:inline>
                          </w:drawing>
                        </w:r>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p>
                <w:tbl>
                  <w:tblPr>
                    <w:tblW w:w="7680" w:type="dxa"/>
                    <w:shd w:val="clear" w:color="auto" w:fill="FFFFFF"/>
                    <w:tblCellMar>
                      <w:left w:w="0" w:type="dxa"/>
                      <w:right w:w="0" w:type="dxa"/>
                    </w:tblCellMar>
                    <w:tblLook w:val="04A0" w:firstRow="1" w:lastRow="0" w:firstColumn="1" w:lastColumn="0" w:noHBand="0" w:noVBand="1"/>
                  </w:tblPr>
                  <w:tblGrid>
                    <w:gridCol w:w="7680"/>
                  </w:tblGrid>
                  <w:tr w:rsidR="000B1B81">
                    <w:trPr>
                      <w:trHeight w:val="2807"/>
                    </w:trPr>
                    <w:tc>
                      <w:tcPr>
                        <w:tcW w:w="76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B81" w:rsidRDefault="000B1B81">
                        <w:pPr>
                          <w:spacing w:line="276" w:lineRule="auto"/>
                          <w:rPr>
                            <w:rFonts w:ascii="Comic Sans MS" w:eastAsiaTheme="minorHAnsi" w:hAnsi="Comic Sans MS"/>
                            <w:b/>
                            <w:bCs/>
                          </w:rPr>
                        </w:pPr>
                      </w:p>
                      <w:p w:rsidR="000B1B81" w:rsidRDefault="000B1B81">
                        <w:pPr>
                          <w:spacing w:line="276" w:lineRule="auto"/>
                          <w:jc w:val="center"/>
                          <w:rPr>
                            <w:rFonts w:ascii="Comic Sans MS" w:hAnsi="Comic Sans MS"/>
                          </w:rPr>
                        </w:pPr>
                        <w:r>
                          <w:rPr>
                            <w:rFonts w:ascii="Comic Sans MS" w:hAnsi="Comic Sans MS"/>
                            <w:noProof/>
                          </w:rPr>
                          <w:drawing>
                            <wp:inline distT="0" distB="0" distL="0" distR="0">
                              <wp:extent cx="3781425" cy="3886200"/>
                              <wp:effectExtent l="0" t="0" r="9525" b="0"/>
                              <wp:docPr id="2" name="Picture 2" descr="cid:image009.pn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png@01D0E4C9.F9DC2C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781425" cy="3886200"/>
                                      </a:xfrm>
                                      <a:prstGeom prst="rect">
                                        <a:avLst/>
                                      </a:prstGeom>
                                      <a:noFill/>
                                      <a:ln>
                                        <a:noFill/>
                                      </a:ln>
                                    </pic:spPr>
                                  </pic:pic>
                                </a:graphicData>
                              </a:graphic>
                            </wp:inline>
                          </w:drawing>
                        </w:r>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p>
                <w:tbl>
                  <w:tblPr>
                    <w:tblW w:w="0" w:type="auto"/>
                    <w:shd w:val="clear" w:color="auto" w:fill="FFFFFF"/>
                    <w:tblCellMar>
                      <w:left w:w="0" w:type="dxa"/>
                      <w:right w:w="0" w:type="dxa"/>
                    </w:tblCellMar>
                    <w:tblLook w:val="04A0" w:firstRow="1" w:lastRow="0" w:firstColumn="1" w:lastColumn="0" w:noHBand="0" w:noVBand="1"/>
                  </w:tblPr>
                  <w:tblGrid>
                    <w:gridCol w:w="5187"/>
                  </w:tblGrid>
                  <w:tr w:rsidR="000B1B81">
                    <w:tc>
                      <w:tcPr>
                        <w:tcW w:w="76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B81" w:rsidRDefault="000B1B81">
                        <w:pPr>
                          <w:spacing w:line="276" w:lineRule="auto"/>
                          <w:rPr>
                            <w:rFonts w:ascii="Comic Sans MS" w:eastAsiaTheme="minorHAnsi" w:hAnsi="Comic Sans MS"/>
                          </w:rPr>
                        </w:pPr>
                      </w:p>
                      <w:p w:rsidR="000B1B81" w:rsidRDefault="000B1B81">
                        <w:pPr>
                          <w:spacing w:line="276" w:lineRule="auto"/>
                          <w:jc w:val="center"/>
                          <w:rPr>
                            <w:rFonts w:ascii="Comic Sans MS" w:hAnsi="Comic Sans MS"/>
                          </w:rPr>
                        </w:pPr>
                        <w:r>
                          <w:rPr>
                            <w:rFonts w:ascii="Comic Sans MS" w:hAnsi="Comic Sans MS"/>
                            <w:noProof/>
                          </w:rPr>
                          <w:drawing>
                            <wp:inline distT="0" distB="0" distL="0" distR="0">
                              <wp:extent cx="3781425" cy="3876675"/>
                              <wp:effectExtent l="0" t="0" r="9525" b="9525"/>
                              <wp:docPr id="1" name="Picture 1" descr="cid:image010.png@01D0E4C9.F9DC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png@01D0E4C9.F9DC2C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781425" cy="3876675"/>
                                      </a:xfrm>
                                      <a:prstGeom prst="rect">
                                        <a:avLst/>
                                      </a:prstGeom>
                                      <a:noFill/>
                                      <a:ln>
                                        <a:noFill/>
                                      </a:ln>
                                    </pic:spPr>
                                  </pic:pic>
                                </a:graphicData>
                              </a:graphic>
                            </wp:inline>
                          </w:drawing>
                        </w:r>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hAnsi="Comic Sans MS"/>
                    </w:rPr>
                  </w:pPr>
                </w:p>
                <w:p w:rsidR="000B1B81" w:rsidRDefault="000B1B81">
                  <w:pPr>
                    <w:spacing w:line="276" w:lineRule="auto"/>
                    <w:rPr>
                      <w:rFonts w:ascii="Comic Sans MS" w:hAnsi="Comic Sans MS"/>
                    </w:rPr>
                  </w:pPr>
                </w:p>
                <w:tbl>
                  <w:tblPr>
                    <w:tblW w:w="0" w:type="auto"/>
                    <w:shd w:val="clear" w:color="auto" w:fill="FFFFFF"/>
                    <w:tblCellMar>
                      <w:left w:w="0" w:type="dxa"/>
                      <w:right w:w="0" w:type="dxa"/>
                    </w:tblCellMar>
                    <w:tblLook w:val="04A0" w:firstRow="1" w:lastRow="0" w:firstColumn="1" w:lastColumn="0" w:noHBand="0" w:noVBand="1"/>
                  </w:tblPr>
                  <w:tblGrid>
                    <w:gridCol w:w="5187"/>
                  </w:tblGrid>
                  <w:tr w:rsidR="000B1B81">
                    <w:tc>
                      <w:tcPr>
                        <w:tcW w:w="76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B1B81" w:rsidRDefault="000B1B81">
                        <w:pPr>
                          <w:spacing w:line="276" w:lineRule="auto"/>
                          <w:rPr>
                            <w:rFonts w:ascii="Comic Sans MS" w:eastAsiaTheme="minorHAnsi" w:hAnsi="Comic Sans MS"/>
                          </w:rPr>
                        </w:pPr>
                        <w:r>
                          <w:rPr>
                            <w:rFonts w:eastAsiaTheme="minorHAnsi"/>
                            <w:noProof/>
                          </w:rPr>
                          <w:drawing>
                            <wp:anchor distT="0" distB="0" distL="114300" distR="114300" simplePos="0" relativeHeight="251671552" behindDoc="0" locked="0" layoutInCell="1" allowOverlap="1">
                              <wp:simplePos x="0" y="0"/>
                              <wp:positionH relativeFrom="column">
                                <wp:align>right</wp:align>
                              </wp:positionH>
                              <wp:positionV relativeFrom="paragraph">
                                <wp:posOffset>0</wp:posOffset>
                              </wp:positionV>
                              <wp:extent cx="1170305" cy="7010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0305" cy="701040"/>
                                      </a:xfrm>
                                      <a:prstGeom prst="rect">
                                        <a:avLst/>
                                      </a:prstGeom>
                                      <a:noFill/>
                                    </pic:spPr>
                                  </pic:pic>
                                </a:graphicData>
                              </a:graphic>
                              <wp14:sizeRelH relativeFrom="page">
                                <wp14:pctWidth>0</wp14:pctWidth>
                              </wp14:sizeRelH>
                              <wp14:sizeRelV relativeFrom="page">
                                <wp14:pctHeight>0</wp14:pctHeight>
                              </wp14:sizeRelV>
                            </wp:anchor>
                          </w:drawing>
                        </w:r>
                      </w:p>
                      <w:p w:rsidR="000B1B81" w:rsidRDefault="000B1B81">
                        <w:pPr>
                          <w:spacing w:line="276" w:lineRule="auto"/>
                          <w:jc w:val="center"/>
                          <w:rPr>
                            <w:rFonts w:ascii="Comic Sans MS" w:hAnsi="Comic Sans MS"/>
                            <w:color w:val="C00000"/>
                            <w:sz w:val="36"/>
                            <w:szCs w:val="36"/>
                          </w:rPr>
                        </w:pPr>
                        <w:r>
                          <w:rPr>
                            <w:rFonts w:ascii="Comic Sans MS" w:hAnsi="Comic Sans MS"/>
                            <w:color w:val="C00000"/>
                            <w:sz w:val="36"/>
                            <w:szCs w:val="36"/>
                          </w:rPr>
                          <w:t xml:space="preserve">Woo Pig </w:t>
                        </w:r>
                        <w:proofErr w:type="spellStart"/>
                        <w:r>
                          <w:rPr>
                            <w:rFonts w:ascii="Comic Sans MS" w:hAnsi="Comic Sans MS"/>
                            <w:color w:val="C00000"/>
                            <w:sz w:val="36"/>
                            <w:szCs w:val="36"/>
                          </w:rPr>
                          <w:t>Sooie</w:t>
                        </w:r>
                        <w:proofErr w:type="spellEnd"/>
                        <w:r>
                          <w:rPr>
                            <w:rFonts w:ascii="Comic Sans MS" w:hAnsi="Comic Sans MS"/>
                            <w:color w:val="C00000"/>
                            <w:sz w:val="36"/>
                            <w:szCs w:val="36"/>
                          </w:rPr>
                          <w:t>!!!!!</w:t>
                        </w:r>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p w:rsidR="000B1B81" w:rsidRDefault="000B1B81">
                  <w:pPr>
                    <w:spacing w:line="276" w:lineRule="auto"/>
                    <w:rPr>
                      <w:rFonts w:ascii="Comic Sans MS" w:eastAsiaTheme="minorHAnsi" w:hAnsi="Comic Sans MS"/>
                    </w:rPr>
                  </w:pPr>
                </w:p>
              </w:tc>
            </w:tr>
          </w:tbl>
          <w:p w:rsidR="000B1B81" w:rsidRDefault="000B1B81">
            <w:pPr>
              <w:spacing w:line="276" w:lineRule="auto"/>
              <w:rPr>
                <w:rFonts w:ascii="Comic Sans MS" w:eastAsiaTheme="minorHAnsi" w:hAnsi="Comic Sans MS"/>
              </w:rPr>
            </w:pPr>
          </w:p>
        </w:tc>
      </w:tr>
    </w:tbl>
    <w:p w:rsidR="000B1B81" w:rsidRDefault="000B1B81" w:rsidP="000B1B81">
      <w:pPr>
        <w:rPr>
          <w:rFonts w:ascii="Comic Sans MS" w:eastAsiaTheme="minorHAnsi" w:hAnsi="Comic Sans MS"/>
        </w:rPr>
      </w:pPr>
    </w:p>
    <w:p w:rsidR="000B1B81" w:rsidRDefault="000B1B81" w:rsidP="000B1B81">
      <w:pPr>
        <w:rPr>
          <w:rFonts w:ascii="Comic Sans MS" w:hAnsi="Comic Sans MS"/>
          <w:color w:val="C00000"/>
        </w:rPr>
      </w:pPr>
      <w:r>
        <w:rPr>
          <w:rFonts w:ascii="Comic Sans MS" w:hAnsi="Comic Sans MS"/>
          <w:color w:val="C00000"/>
        </w:rPr>
        <w:t xml:space="preserve">If you feel you received this message in error or wish to be removed from this list, </w:t>
      </w:r>
      <w:hyperlink r:id="rId25" w:history="1">
        <w:r>
          <w:rPr>
            <w:rStyle w:val="Hyperlink"/>
            <w:rFonts w:ascii="Comic Sans MS" w:hAnsi="Comic Sans MS"/>
            <w:color w:val="C00000"/>
          </w:rPr>
          <w:t>Click Here</w:t>
        </w:r>
      </w:hyperlink>
    </w:p>
    <w:p w:rsidR="000B1B81" w:rsidRDefault="000B1B81" w:rsidP="000B1B81">
      <w:pPr>
        <w:rPr>
          <w:rFonts w:ascii="Comic Sans MS" w:hAnsi="Comic Sans MS"/>
        </w:rPr>
      </w:pPr>
    </w:p>
    <w:p w:rsidR="000B1B81" w:rsidRDefault="000B1B81" w:rsidP="000B1B81">
      <w:pPr>
        <w:rPr>
          <w:rFonts w:ascii="Comic Sans MS" w:hAnsi="Comic Sans MS"/>
        </w:rPr>
      </w:pPr>
    </w:p>
    <w:p w:rsidR="00F03346" w:rsidRDefault="00F03346" w:rsidP="00F03346">
      <w:pPr>
        <w:rPr>
          <w:rFonts w:ascii="Comic Sans MS" w:hAnsi="Comic Sans MS"/>
        </w:rPr>
      </w:pPr>
      <w:bookmarkStart w:id="0" w:name="_GoBack"/>
      <w:bookmarkEnd w:id="0"/>
    </w:p>
    <w:p w:rsidR="00F03346" w:rsidRDefault="00F03346" w:rsidP="00F03346">
      <w:pPr>
        <w:rPr>
          <w:rFonts w:ascii="Comic Sans MS" w:hAnsi="Comic Sans MS"/>
        </w:rPr>
      </w:pPr>
    </w:p>
    <w:p w:rsidR="00F03346" w:rsidRDefault="00F03346" w:rsidP="00F03346">
      <w:pPr>
        <w:rPr>
          <w:rFonts w:ascii="Comic Sans MS" w:hAnsi="Comic Sans MS"/>
        </w:rPr>
      </w:pPr>
    </w:p>
    <w:p w:rsidR="00F03346" w:rsidRDefault="00F03346" w:rsidP="00F03346">
      <w:pPr>
        <w:rPr>
          <w:rFonts w:ascii="Comic Sans MS" w:hAnsi="Comic Sans MS"/>
        </w:rPr>
      </w:pPr>
    </w:p>
    <w:p w:rsidR="00F03346" w:rsidRDefault="00F03346"/>
    <w:sectPr w:rsidR="00F03346" w:rsidSect="00B51606">
      <w:pgSz w:w="12240" w:h="15840"/>
      <w:pgMar w:top="1440" w:right="3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73B"/>
    <w:multiLevelType w:val="hybridMultilevel"/>
    <w:tmpl w:val="01F46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E76345"/>
    <w:multiLevelType w:val="hybridMultilevel"/>
    <w:tmpl w:val="148A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F21B3"/>
    <w:multiLevelType w:val="hybridMultilevel"/>
    <w:tmpl w:val="0BF4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F181D"/>
    <w:multiLevelType w:val="hybridMultilevel"/>
    <w:tmpl w:val="66C4CE3E"/>
    <w:lvl w:ilvl="0" w:tplc="4DDC6AB0">
      <w:start w:val="26"/>
      <w:numFmt w:val="bullet"/>
      <w:lvlText w:val="-"/>
      <w:lvlJc w:val="left"/>
      <w:pPr>
        <w:ind w:left="720" w:hanging="360"/>
      </w:pPr>
      <w:rPr>
        <w:rFonts w:ascii="Comic Sans MS" w:eastAsia="Calibri"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52328"/>
    <w:multiLevelType w:val="hybridMultilevel"/>
    <w:tmpl w:val="5C0E06EE"/>
    <w:lvl w:ilvl="0" w:tplc="4DDC6AB0">
      <w:start w:val="26"/>
      <w:numFmt w:val="bullet"/>
      <w:lvlText w:val="-"/>
      <w:lvlJc w:val="left"/>
      <w:pPr>
        <w:ind w:left="720" w:hanging="360"/>
      </w:pPr>
      <w:rPr>
        <w:rFonts w:ascii="Comic Sans MS" w:eastAsia="Calibri"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84"/>
    <w:rsid w:val="000B1B81"/>
    <w:rsid w:val="000D7B85"/>
    <w:rsid w:val="005270D0"/>
    <w:rsid w:val="005D039A"/>
    <w:rsid w:val="006151E7"/>
    <w:rsid w:val="006375FE"/>
    <w:rsid w:val="006637A7"/>
    <w:rsid w:val="007D01DA"/>
    <w:rsid w:val="008B3F71"/>
    <w:rsid w:val="009330D8"/>
    <w:rsid w:val="00966C61"/>
    <w:rsid w:val="009F0409"/>
    <w:rsid w:val="00C8330C"/>
    <w:rsid w:val="00CA0884"/>
    <w:rsid w:val="00CE4395"/>
    <w:rsid w:val="00D31BEA"/>
    <w:rsid w:val="00DB787C"/>
    <w:rsid w:val="00DE6E7A"/>
    <w:rsid w:val="00E003A8"/>
    <w:rsid w:val="00EA4587"/>
    <w:rsid w:val="00F03346"/>
    <w:rsid w:val="00F35476"/>
    <w:rsid w:val="00FC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84"/>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884"/>
    <w:rPr>
      <w:color w:val="0000FF"/>
      <w:u w:val="single"/>
    </w:rPr>
  </w:style>
  <w:style w:type="table" w:styleId="TableGrid">
    <w:name w:val="Table Grid"/>
    <w:basedOn w:val="TableNormal"/>
    <w:uiPriority w:val="59"/>
    <w:rsid w:val="00CA08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884"/>
    <w:rPr>
      <w:rFonts w:ascii="Tahoma" w:hAnsi="Tahoma" w:cs="Tahoma"/>
      <w:sz w:val="16"/>
      <w:szCs w:val="16"/>
    </w:rPr>
  </w:style>
  <w:style w:type="character" w:customStyle="1" w:styleId="BalloonTextChar">
    <w:name w:val="Balloon Text Char"/>
    <w:basedOn w:val="DefaultParagraphFont"/>
    <w:link w:val="BalloonText"/>
    <w:uiPriority w:val="99"/>
    <w:semiHidden/>
    <w:rsid w:val="00CA0884"/>
    <w:rPr>
      <w:rFonts w:ascii="Tahoma" w:eastAsia="Calibri" w:hAnsi="Tahoma" w:cs="Tahoma"/>
      <w:sz w:val="16"/>
      <w:szCs w:val="16"/>
    </w:rPr>
  </w:style>
  <w:style w:type="paragraph" w:styleId="ListParagraph">
    <w:name w:val="List Paragraph"/>
    <w:basedOn w:val="Normal"/>
    <w:uiPriority w:val="34"/>
    <w:qFormat/>
    <w:rsid w:val="00D31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84"/>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884"/>
    <w:rPr>
      <w:color w:val="0000FF"/>
      <w:u w:val="single"/>
    </w:rPr>
  </w:style>
  <w:style w:type="table" w:styleId="TableGrid">
    <w:name w:val="Table Grid"/>
    <w:basedOn w:val="TableNormal"/>
    <w:uiPriority w:val="59"/>
    <w:rsid w:val="00CA08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884"/>
    <w:rPr>
      <w:rFonts w:ascii="Tahoma" w:hAnsi="Tahoma" w:cs="Tahoma"/>
      <w:sz w:val="16"/>
      <w:szCs w:val="16"/>
    </w:rPr>
  </w:style>
  <w:style w:type="character" w:customStyle="1" w:styleId="BalloonTextChar">
    <w:name w:val="Balloon Text Char"/>
    <w:basedOn w:val="DefaultParagraphFont"/>
    <w:link w:val="BalloonText"/>
    <w:uiPriority w:val="99"/>
    <w:semiHidden/>
    <w:rsid w:val="00CA0884"/>
    <w:rPr>
      <w:rFonts w:ascii="Tahoma" w:eastAsia="Calibri" w:hAnsi="Tahoma" w:cs="Tahoma"/>
      <w:sz w:val="16"/>
      <w:szCs w:val="16"/>
    </w:rPr>
  </w:style>
  <w:style w:type="paragraph" w:styleId="ListParagraph">
    <w:name w:val="List Paragraph"/>
    <w:basedOn w:val="Normal"/>
    <w:uiPriority w:val="34"/>
    <w:qFormat/>
    <w:rsid w:val="00D3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8814">
      <w:bodyDiv w:val="1"/>
      <w:marLeft w:val="0"/>
      <w:marRight w:val="0"/>
      <w:marTop w:val="0"/>
      <w:marBottom w:val="0"/>
      <w:divBdr>
        <w:top w:val="none" w:sz="0" w:space="0" w:color="auto"/>
        <w:left w:val="none" w:sz="0" w:space="0" w:color="auto"/>
        <w:bottom w:val="none" w:sz="0" w:space="0" w:color="auto"/>
        <w:right w:val="none" w:sz="0" w:space="0" w:color="auto"/>
      </w:divBdr>
    </w:div>
    <w:div w:id="9481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E4C9.F9DC2CE0" TargetMode="Externa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9.png@01D0E4C9.F9DC2CE0" TargetMode="External"/><Relationship Id="rId7" Type="http://schemas.openxmlformats.org/officeDocument/2006/relationships/image" Target="media/image1.jpeg"/><Relationship Id="rId12" Type="http://schemas.openxmlformats.org/officeDocument/2006/relationships/image" Target="cid:image003.png@01D0E4C9.F9DC2CE0" TargetMode="External"/><Relationship Id="rId17" Type="http://schemas.openxmlformats.org/officeDocument/2006/relationships/image" Target="cid:image007.jpg@01D0E4C9.F9DC2CE0" TargetMode="External"/><Relationship Id="rId25" Type="http://schemas.openxmlformats.org/officeDocument/2006/relationships/hyperlink" Target="mailto:cityplumbing@sbcglobal.net?subject=Remove%20Addres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cid:image010.png@01D0E4C9.F9DC2CE0" TargetMode="External"/><Relationship Id="rId10" Type="http://schemas.openxmlformats.org/officeDocument/2006/relationships/image" Target="cid:image002.png@01D0E4C9.F9DC2CE0" TargetMode="External"/><Relationship Id="rId19" Type="http://schemas.openxmlformats.org/officeDocument/2006/relationships/image" Target="cid:image008.png@01D0E4C9.F9DC2CE0"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arkansastrashbash.org/"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0C9E-57F0-46C2-8B9E-750697F6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8</cp:revision>
  <dcterms:created xsi:type="dcterms:W3CDTF">2015-08-25T13:17:00Z</dcterms:created>
  <dcterms:modified xsi:type="dcterms:W3CDTF">2015-09-01T20:27:00Z</dcterms:modified>
</cp:coreProperties>
</file>