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FF" w:rsidRDefault="002D05FF" w:rsidP="002D05FF">
      <w:pPr>
        <w:rPr>
          <w:rFonts w:asciiTheme="minorHAnsi" w:hAnsiTheme="minorHAnsi" w:cs="Kalinga"/>
          <w:b/>
          <w:color w:val="7030A0"/>
        </w:rPr>
      </w:pPr>
    </w:p>
    <w:p w:rsidR="002D05FF" w:rsidRDefault="002D05FF" w:rsidP="002D05FF">
      <w:pPr>
        <w:rPr>
          <w:rFonts w:asciiTheme="minorHAnsi" w:hAnsiTheme="minorHAnsi" w:cs="Kalinga"/>
          <w:b/>
          <w:color w:val="7030A0"/>
        </w:rPr>
      </w:pPr>
    </w:p>
    <w:p w:rsidR="002D05FF" w:rsidRDefault="002D05FF" w:rsidP="002D05FF">
      <w:pPr>
        <w:rPr>
          <w:rFonts w:asciiTheme="minorHAnsi" w:hAnsiTheme="minorHAnsi" w:cs="Kalinga"/>
          <w:b/>
          <w:color w:val="7030A0"/>
        </w:rPr>
      </w:pPr>
    </w:p>
    <w:tbl>
      <w:tblPr>
        <w:tblW w:w="0" w:type="auto"/>
        <w:tblInd w:w="2152" w:type="dxa"/>
        <w:shd w:val="clear" w:color="auto" w:fill="C00000"/>
        <w:tblCellMar>
          <w:left w:w="0" w:type="dxa"/>
          <w:right w:w="0" w:type="dxa"/>
        </w:tblCellMar>
        <w:tblLook w:val="04A0" w:firstRow="1" w:lastRow="0" w:firstColumn="1" w:lastColumn="0" w:noHBand="0" w:noVBand="1"/>
      </w:tblPr>
      <w:tblGrid>
        <w:gridCol w:w="7424"/>
      </w:tblGrid>
      <w:tr w:rsidR="002D05FF" w:rsidTr="001B6D39">
        <w:trPr>
          <w:trHeight w:val="720"/>
        </w:trPr>
        <w:tc>
          <w:tcPr>
            <w:tcW w:w="13508" w:type="dxa"/>
            <w:shd w:val="clear" w:color="auto" w:fill="C00000"/>
            <w:tcMar>
              <w:top w:w="0" w:type="dxa"/>
              <w:left w:w="108" w:type="dxa"/>
              <w:bottom w:w="0" w:type="dxa"/>
              <w:right w:w="108" w:type="dxa"/>
            </w:tcMar>
          </w:tcPr>
          <w:p w:rsidR="002D05FF" w:rsidRDefault="002D05FF">
            <w:pPr>
              <w:spacing w:line="276" w:lineRule="auto"/>
              <w:jc w:val="both"/>
              <w:rPr>
                <w:rFonts w:asciiTheme="minorHAnsi" w:hAnsiTheme="minorHAnsi" w:cs="Kalinga"/>
                <w:b/>
                <w:color w:val="7030A0"/>
              </w:rPr>
            </w:pPr>
          </w:p>
          <w:tbl>
            <w:tblPr>
              <w:tblW w:w="14030" w:type="dxa"/>
              <w:tblBorders>
                <w:bottom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6856"/>
              <w:gridCol w:w="222"/>
              <w:gridCol w:w="6952"/>
            </w:tblGrid>
            <w:tr w:rsidR="002D05FF" w:rsidTr="00321C21">
              <w:trPr>
                <w:trHeight w:val="4968"/>
              </w:trPr>
              <w:tc>
                <w:tcPr>
                  <w:tcW w:w="14030" w:type="dxa"/>
                  <w:gridSpan w:val="3"/>
                  <w:shd w:val="clear" w:color="auto" w:fill="FFFFFF" w:themeFill="background1"/>
                  <w:tcMar>
                    <w:top w:w="0" w:type="dxa"/>
                    <w:left w:w="108" w:type="dxa"/>
                    <w:bottom w:w="0" w:type="dxa"/>
                    <w:right w:w="108" w:type="dxa"/>
                  </w:tcMar>
                </w:tcPr>
                <w:p w:rsidR="002D05FF" w:rsidRDefault="001B6D39">
                  <w:pPr>
                    <w:spacing w:line="276" w:lineRule="auto"/>
                    <w:jc w:val="center"/>
                    <w:rPr>
                      <w:rFonts w:asciiTheme="minorHAnsi" w:hAnsiTheme="minorHAnsi" w:cs="Kalinga"/>
                      <w:b/>
                      <w:iCs/>
                      <w:noProof/>
                      <w:color w:val="7030A0"/>
                    </w:rPr>
                  </w:pPr>
                  <w:r>
                    <w:rPr>
                      <w:rFonts w:asciiTheme="minorHAnsi" w:hAnsiTheme="minorHAnsi" w:cs="Kalinga"/>
                      <w:b/>
                      <w:iCs/>
                      <w:noProof/>
                      <w:color w:val="7030A0"/>
                    </w:rPr>
                    <w:drawing>
                      <wp:inline distT="0" distB="0" distL="0" distR="0" wp14:anchorId="4C9E2818" wp14:editId="6A7505CB">
                        <wp:extent cx="2895868" cy="523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8206" cy="527916"/>
                                </a:xfrm>
                                <a:prstGeom prst="rect">
                                  <a:avLst/>
                                </a:prstGeom>
                              </pic:spPr>
                            </pic:pic>
                          </a:graphicData>
                        </a:graphic>
                      </wp:inline>
                    </w:drawing>
                  </w:r>
                  <w:r w:rsidR="001040ED">
                    <w:rPr>
                      <w:rFonts w:asciiTheme="minorHAnsi" w:hAnsiTheme="minorHAnsi" w:cs="Kalinga"/>
                      <w:b/>
                      <w:iCs/>
                      <w:noProof/>
                      <w:color w:val="7030A0"/>
                    </w:rPr>
                    <w:drawing>
                      <wp:inline distT="0" distB="0" distL="0" distR="0" wp14:anchorId="40513153" wp14:editId="05DE1CEA">
                        <wp:extent cx="2895868"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8206" cy="527916"/>
                                </a:xfrm>
                                <a:prstGeom prst="rect">
                                  <a:avLst/>
                                </a:prstGeom>
                              </pic:spPr>
                            </pic:pic>
                          </a:graphicData>
                        </a:graphic>
                      </wp:inline>
                    </w:drawing>
                  </w:r>
                  <w:r w:rsidR="001040ED">
                    <w:rPr>
                      <w:rFonts w:asciiTheme="minorHAnsi" w:hAnsiTheme="minorHAnsi" w:cs="Kalinga"/>
                      <w:b/>
                      <w:iCs/>
                      <w:noProof/>
                      <w:color w:val="7030A0"/>
                    </w:rPr>
                    <w:drawing>
                      <wp:inline distT="0" distB="0" distL="0" distR="0" wp14:anchorId="40513153" wp14:editId="05DE1CEA">
                        <wp:extent cx="2895868"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8206" cy="527916"/>
                                </a:xfrm>
                                <a:prstGeom prst="rect">
                                  <a:avLst/>
                                </a:prstGeom>
                              </pic:spPr>
                            </pic:pic>
                          </a:graphicData>
                        </a:graphic>
                      </wp:inline>
                    </w:drawing>
                  </w:r>
                </w:p>
                <w:p w:rsidR="002E4E03" w:rsidRDefault="002E4E03">
                  <w:pPr>
                    <w:spacing w:line="276" w:lineRule="auto"/>
                    <w:jc w:val="center"/>
                    <w:rPr>
                      <w:rFonts w:asciiTheme="minorHAnsi" w:hAnsiTheme="minorHAnsi" w:cs="Kalinga"/>
                      <w:b/>
                      <w:iCs/>
                      <w:noProof/>
                      <w:color w:val="7030A0"/>
                    </w:rPr>
                  </w:pPr>
                </w:p>
                <w:tbl>
                  <w:tblPr>
                    <w:tblStyle w:val="TableGrid1"/>
                    <w:tblW w:w="0" w:type="auto"/>
                    <w:jc w:val="center"/>
                    <w:shd w:val="clear" w:color="auto" w:fill="17365D" w:themeFill="text2" w:themeFillShade="BF"/>
                    <w:tblLook w:val="04A0" w:firstRow="1" w:lastRow="0" w:firstColumn="1" w:lastColumn="0" w:noHBand="0" w:noVBand="1"/>
                  </w:tblPr>
                  <w:tblGrid>
                    <w:gridCol w:w="11795"/>
                  </w:tblGrid>
                  <w:tr w:rsidR="002D05FF" w:rsidTr="001B6D39">
                    <w:trPr>
                      <w:trHeight w:val="3140"/>
                      <w:jc w:val="center"/>
                    </w:trPr>
                    <w:tc>
                      <w:tcPr>
                        <w:tcW w:w="11795" w:type="dxa"/>
                        <w:shd w:val="clear" w:color="auto" w:fill="17365D" w:themeFill="text2" w:themeFillShade="BF"/>
                      </w:tcPr>
                      <w:p w:rsidR="002D05FF" w:rsidRDefault="002D05FF">
                        <w:pPr>
                          <w:jc w:val="center"/>
                          <w:rPr>
                            <w:rFonts w:asciiTheme="minorHAnsi" w:hAnsiTheme="minorHAnsi" w:cs="Kalinga"/>
                            <w:iCs/>
                            <w:noProof/>
                            <w:color w:val="7030A0"/>
                          </w:rPr>
                        </w:pPr>
                      </w:p>
                      <w:p w:rsidR="002D05FF" w:rsidRPr="001B6D39" w:rsidRDefault="00E5727C">
                        <w:pPr>
                          <w:jc w:val="center"/>
                          <w:rPr>
                            <w:rFonts w:ascii="Lucida Handwriting" w:hAnsi="Lucida Handwriting" w:cs="Kalinga"/>
                            <w:b/>
                            <w:iCs/>
                            <w:color w:val="FFFFFF" w:themeColor="background1"/>
                            <w:sz w:val="24"/>
                            <w:szCs w:val="24"/>
                          </w:rPr>
                        </w:pPr>
                        <w:r>
                          <w:rPr>
                            <w:rFonts w:ascii="Lucida Handwriting" w:hAnsi="Lucida Handwriting" w:cs="Kalinga"/>
                            <w:iCs/>
                            <w:noProof/>
                            <w:color w:val="FFFFFF" w:themeColor="background1"/>
                          </w:rPr>
                          <w:drawing>
                            <wp:anchor distT="0" distB="0" distL="114300" distR="114300" simplePos="0" relativeHeight="251658240" behindDoc="0" locked="0" layoutInCell="1" allowOverlap="1" wp14:anchorId="266C3E39" wp14:editId="219BE5C1">
                              <wp:simplePos x="0" y="0"/>
                              <wp:positionH relativeFrom="column">
                                <wp:align>left</wp:align>
                              </wp:positionH>
                              <wp:positionV relativeFrom="paragraph">
                                <wp:posOffset>635</wp:posOffset>
                              </wp:positionV>
                              <wp:extent cx="2238375" cy="18859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2239116" cy="1886574"/>
                                      </a:xfrm>
                                      <a:prstGeom prst="rect">
                                        <a:avLst/>
                                      </a:prstGeom>
                                    </pic:spPr>
                                  </pic:pic>
                                </a:graphicData>
                              </a:graphic>
                              <wp14:sizeRelH relativeFrom="page">
                                <wp14:pctWidth>0</wp14:pctWidth>
                              </wp14:sizeRelH>
                              <wp14:sizeRelV relativeFrom="page">
                                <wp14:pctHeight>0</wp14:pctHeight>
                              </wp14:sizeRelV>
                            </wp:anchor>
                          </w:drawing>
                        </w:r>
                        <w:r w:rsidR="002D05FF" w:rsidRPr="001B6D39">
                          <w:rPr>
                            <w:rFonts w:ascii="Lucida Handwriting" w:hAnsi="Lucida Handwriting" w:cs="Kalinga"/>
                            <w:b/>
                            <w:iCs/>
                            <w:noProof/>
                            <w:color w:val="FFFFFF" w:themeColor="background1"/>
                            <w:sz w:val="24"/>
                            <w:szCs w:val="24"/>
                          </w:rPr>
                          <w:t>City Plumbing, Heating &amp; Electric, Inc.</w:t>
                        </w:r>
                      </w:p>
                      <w:p w:rsidR="002D05FF" w:rsidRPr="001B6D39" w:rsidRDefault="002D05FF">
                        <w:pPr>
                          <w:jc w:val="center"/>
                          <w:rPr>
                            <w:rFonts w:ascii="Lucida Handwriting" w:hAnsi="Lucida Handwriting" w:cs="Kalinga"/>
                            <w:iCs/>
                            <w:color w:val="FFFFFF" w:themeColor="background1"/>
                          </w:rPr>
                        </w:pPr>
                      </w:p>
                      <w:p w:rsidR="002D05FF" w:rsidRPr="001B6D39" w:rsidRDefault="002D05FF">
                        <w:pPr>
                          <w:jc w:val="center"/>
                          <w:rPr>
                            <w:rFonts w:ascii="Lucida Handwriting" w:hAnsi="Lucida Handwriting" w:cs="Kalinga"/>
                            <w:iCs/>
                            <w:color w:val="FFFFFF" w:themeColor="background1"/>
                          </w:rPr>
                        </w:pPr>
                        <w:r w:rsidRPr="001B6D39">
                          <w:rPr>
                            <w:rFonts w:ascii="Lucida Handwriting" w:hAnsi="Lucida Handwriting" w:cs="Kalinga"/>
                            <w:iCs/>
                            <w:color w:val="FFFFFF" w:themeColor="background1"/>
                          </w:rPr>
                          <w:t>The Best Solution For All Your Service Needs</w:t>
                        </w:r>
                      </w:p>
                      <w:p w:rsidR="002D05FF" w:rsidRPr="001B6D39" w:rsidRDefault="002E4E03">
                        <w:pPr>
                          <w:jc w:val="center"/>
                          <w:rPr>
                            <w:rFonts w:ascii="Lucida Handwriting" w:hAnsi="Lucida Handwriting" w:cs="Kalinga"/>
                            <w:iCs/>
                            <w:color w:val="FFFFFF" w:themeColor="background1"/>
                          </w:rPr>
                        </w:pPr>
                        <w:r w:rsidRPr="001B6D39">
                          <w:rPr>
                            <w:rFonts w:ascii="Lucida Handwriting" w:hAnsi="Lucida Handwriting" w:cs="Kalinga"/>
                            <w:iCs/>
                            <w:color w:val="FFFFFF" w:themeColor="background1"/>
                          </w:rPr>
                          <w:t>May</w:t>
                        </w:r>
                        <w:r w:rsidR="002D05FF" w:rsidRPr="001B6D39">
                          <w:rPr>
                            <w:rFonts w:ascii="Lucida Handwriting" w:hAnsi="Lucida Handwriting" w:cs="Kalinga"/>
                            <w:iCs/>
                            <w:color w:val="FFFFFF" w:themeColor="background1"/>
                          </w:rPr>
                          <w:t xml:space="preserve"> 2014 Newsletter</w:t>
                        </w:r>
                      </w:p>
                      <w:p w:rsidR="002D05FF" w:rsidRPr="001B6D39" w:rsidRDefault="002D05FF">
                        <w:pPr>
                          <w:jc w:val="center"/>
                          <w:rPr>
                            <w:rFonts w:ascii="Lucida Handwriting" w:hAnsi="Lucida Handwriting" w:cs="Kalinga"/>
                            <w:iCs/>
                            <w:color w:val="FFFFFF" w:themeColor="background1"/>
                          </w:rPr>
                        </w:pPr>
                      </w:p>
                      <w:p w:rsidR="002D05FF" w:rsidRPr="001B6D39" w:rsidRDefault="002D05FF">
                        <w:pPr>
                          <w:jc w:val="center"/>
                          <w:rPr>
                            <w:rFonts w:ascii="Lucida Handwriting" w:hAnsi="Lucida Handwriting" w:cs="Kalinga"/>
                            <w:color w:val="FFFFFF" w:themeColor="background1"/>
                          </w:rPr>
                        </w:pPr>
                        <w:r w:rsidRPr="001B6D39">
                          <w:rPr>
                            <w:rFonts w:ascii="Lucida Handwriting" w:hAnsi="Lucida Handwriting" w:cs="Kalinga"/>
                            <w:color w:val="FFFFFF" w:themeColor="background1"/>
                          </w:rPr>
                          <w:t>318 Third Street - Hot Springs, AR 71913</w:t>
                        </w:r>
                      </w:p>
                      <w:p w:rsidR="002D05FF" w:rsidRPr="001B6D39" w:rsidRDefault="00E5727C">
                        <w:pPr>
                          <w:jc w:val="center"/>
                          <w:rPr>
                            <w:rFonts w:ascii="Lucida Handwriting" w:hAnsi="Lucida Handwriting" w:cs="Kalinga"/>
                            <w:color w:val="FFFFFF" w:themeColor="background1"/>
                          </w:rPr>
                        </w:pPr>
                        <w:r>
                          <w:rPr>
                            <w:rFonts w:ascii="Lucida Handwriting" w:hAnsi="Lucida Handwriting" w:cs="Kalinga"/>
                            <w:color w:val="FFFFFF" w:themeColor="background1"/>
                          </w:rPr>
                          <w:t xml:space="preserve">Hot Springs: </w:t>
                        </w:r>
                        <w:r w:rsidR="002D05FF" w:rsidRPr="001B6D39">
                          <w:rPr>
                            <w:rFonts w:ascii="Lucida Handwriting" w:hAnsi="Lucida Handwriting" w:cs="Kalinga"/>
                            <w:color w:val="FFFFFF" w:themeColor="background1"/>
                          </w:rPr>
                          <w:t>623-3</w:t>
                        </w:r>
                        <w:r>
                          <w:rPr>
                            <w:rFonts w:ascii="Lucida Handwriting" w:hAnsi="Lucida Handwriting" w:cs="Kalinga"/>
                            <w:color w:val="FFFFFF" w:themeColor="background1"/>
                          </w:rPr>
                          <w:t xml:space="preserve">325 or Hot Springs Village: </w:t>
                        </w:r>
                        <w:r w:rsidR="002D05FF" w:rsidRPr="001B6D39">
                          <w:rPr>
                            <w:rFonts w:ascii="Lucida Handwriting" w:hAnsi="Lucida Handwriting" w:cs="Kalinga"/>
                            <w:color w:val="FFFFFF" w:themeColor="background1"/>
                          </w:rPr>
                          <w:t>922-3325</w:t>
                        </w:r>
                      </w:p>
                      <w:p w:rsidR="002D05FF" w:rsidRPr="00E5727C" w:rsidRDefault="002D05FF">
                        <w:pPr>
                          <w:jc w:val="center"/>
                          <w:rPr>
                            <w:rFonts w:ascii="Lucida Handwriting" w:hAnsi="Lucida Handwriting" w:cs="Kalinga"/>
                            <w:color w:val="FFFFFF" w:themeColor="background1"/>
                          </w:rPr>
                        </w:pPr>
                        <w:r w:rsidRPr="00E5727C">
                          <w:rPr>
                            <w:rFonts w:ascii="Lucida Handwriting" w:hAnsi="Lucida Handwriting" w:cs="Kalinga"/>
                            <w:color w:val="FFFFFF" w:themeColor="background1"/>
                          </w:rPr>
                          <w:t xml:space="preserve">email: </w:t>
                        </w:r>
                        <w:hyperlink r:id="rId8" w:history="1">
                          <w:r w:rsidRPr="00E5727C">
                            <w:rPr>
                              <w:rStyle w:val="Hyperlink"/>
                              <w:rFonts w:ascii="Lucida Handwriting" w:hAnsi="Lucida Handwriting" w:cs="Kalinga"/>
                              <w:color w:val="FFFFFF" w:themeColor="background1"/>
                              <w:u w:val="none"/>
                            </w:rPr>
                            <w:t>cityplumbing@sbcglobal.net</w:t>
                          </w:r>
                        </w:hyperlink>
                        <w:r w:rsidRPr="00E5727C">
                          <w:rPr>
                            <w:rFonts w:ascii="Lucida Handwriting" w:hAnsi="Lucida Handwriting" w:cs="Kalinga"/>
                            <w:color w:val="FFFFFF" w:themeColor="background1"/>
                          </w:rPr>
                          <w:t xml:space="preserve"> </w:t>
                        </w:r>
                      </w:p>
                      <w:p w:rsidR="002D05FF" w:rsidRPr="00E5727C" w:rsidRDefault="002D05FF">
                        <w:pPr>
                          <w:jc w:val="center"/>
                          <w:rPr>
                            <w:rFonts w:ascii="Lucida Handwriting" w:hAnsi="Lucida Handwriting" w:cs="Kalinga"/>
                            <w:color w:val="FFFFFF" w:themeColor="background1"/>
                          </w:rPr>
                        </w:pPr>
                        <w:r w:rsidRPr="00E5727C">
                          <w:rPr>
                            <w:rFonts w:ascii="Lucida Handwriting" w:hAnsi="Lucida Handwriting" w:cs="Kalinga"/>
                            <w:color w:val="FFFFFF" w:themeColor="background1"/>
                          </w:rPr>
                          <w:t xml:space="preserve">website: </w:t>
                        </w:r>
                        <w:hyperlink r:id="rId9" w:history="1">
                          <w:r w:rsidRPr="00E5727C">
                            <w:rPr>
                              <w:rStyle w:val="Hyperlink"/>
                              <w:rFonts w:ascii="Lucida Handwriting" w:hAnsi="Lucida Handwriting" w:cs="Kalinga"/>
                              <w:color w:val="FFFFFF" w:themeColor="background1"/>
                              <w:u w:val="none"/>
                            </w:rPr>
                            <w:t>www.cityplumbingandelectric.com</w:t>
                          </w:r>
                        </w:hyperlink>
                      </w:p>
                      <w:p w:rsidR="002D05FF" w:rsidRDefault="002D05FF">
                        <w:pPr>
                          <w:rPr>
                            <w:rFonts w:asciiTheme="minorHAnsi" w:hAnsiTheme="minorHAnsi" w:cs="Kalinga"/>
                            <w:b/>
                            <w:color w:val="7030A0"/>
                          </w:rPr>
                        </w:pPr>
                      </w:p>
                      <w:p w:rsidR="00E5727C" w:rsidRDefault="00E5727C">
                        <w:pPr>
                          <w:rPr>
                            <w:rFonts w:asciiTheme="minorHAnsi" w:hAnsiTheme="minorHAnsi" w:cs="Kalinga"/>
                            <w:b/>
                            <w:color w:val="7030A0"/>
                          </w:rPr>
                        </w:pPr>
                      </w:p>
                    </w:tc>
                  </w:tr>
                </w:tbl>
                <w:p w:rsidR="002D05FF" w:rsidRDefault="002D05FF">
                  <w:pPr>
                    <w:spacing w:line="276" w:lineRule="auto"/>
                    <w:jc w:val="both"/>
                    <w:rPr>
                      <w:rFonts w:asciiTheme="minorHAnsi" w:hAnsiTheme="minorHAnsi" w:cs="Kalinga"/>
                      <w:b/>
                      <w:iCs/>
                      <w:color w:val="7030A0"/>
                    </w:rPr>
                  </w:pPr>
                </w:p>
                <w:p w:rsidR="002D05FF" w:rsidRDefault="002D05FF">
                  <w:pPr>
                    <w:spacing w:line="276" w:lineRule="auto"/>
                    <w:jc w:val="both"/>
                    <w:rPr>
                      <w:rFonts w:asciiTheme="minorHAnsi" w:hAnsiTheme="minorHAnsi" w:cs="Kalinga"/>
                      <w:b/>
                      <w:iCs/>
                      <w:color w:val="7030A0"/>
                    </w:rPr>
                  </w:pPr>
                </w:p>
              </w:tc>
            </w:tr>
            <w:tr w:rsidR="002D05FF" w:rsidTr="00321C21">
              <w:trPr>
                <w:trHeight w:val="1800"/>
              </w:trPr>
              <w:tc>
                <w:tcPr>
                  <w:tcW w:w="6856" w:type="dxa"/>
                  <w:shd w:val="clear" w:color="auto" w:fill="FFFFFF" w:themeFill="background1"/>
                  <w:tcMar>
                    <w:top w:w="0" w:type="dxa"/>
                    <w:left w:w="108" w:type="dxa"/>
                    <w:bottom w:w="0" w:type="dxa"/>
                    <w:right w:w="108" w:type="dxa"/>
                  </w:tcMar>
                </w:tcPr>
                <w:tbl>
                  <w:tblPr>
                    <w:tblStyle w:val="TableGrid1"/>
                    <w:tblW w:w="6534" w:type="dxa"/>
                    <w:jc w:val="center"/>
                    <w:shd w:val="clear" w:color="auto" w:fill="C00000"/>
                    <w:tblLook w:val="04A0" w:firstRow="1" w:lastRow="0" w:firstColumn="1" w:lastColumn="0" w:noHBand="0" w:noVBand="1"/>
                  </w:tblPr>
                  <w:tblGrid>
                    <w:gridCol w:w="6534"/>
                  </w:tblGrid>
                  <w:tr w:rsidR="002D05FF" w:rsidTr="00D008F7">
                    <w:trPr>
                      <w:jc w:val="center"/>
                    </w:trPr>
                    <w:tc>
                      <w:tcPr>
                        <w:tcW w:w="6534" w:type="dxa"/>
                        <w:shd w:val="clear" w:color="auto" w:fill="C00000"/>
                      </w:tcPr>
                      <w:p w:rsidR="002D05FF" w:rsidRDefault="002D05FF">
                        <w:pPr>
                          <w:jc w:val="center"/>
                          <w:rPr>
                            <w:rFonts w:asciiTheme="minorHAnsi" w:hAnsiTheme="minorHAnsi" w:cs="Kalinga"/>
                            <w:b/>
                            <w:color w:val="7030A0"/>
                            <w:sz w:val="16"/>
                            <w:szCs w:val="16"/>
                            <w:u w:val="single"/>
                          </w:rPr>
                        </w:pPr>
                      </w:p>
                      <w:p w:rsidR="002E4E03" w:rsidRDefault="002E4E03" w:rsidP="002E4E03">
                        <w:pPr>
                          <w:spacing w:line="276" w:lineRule="auto"/>
                          <w:jc w:val="center"/>
                          <w:rPr>
                            <w:rFonts w:asciiTheme="minorHAnsi" w:eastAsiaTheme="minorHAnsi" w:hAnsiTheme="minorHAnsi" w:cstheme="minorBidi"/>
                            <w:sz w:val="24"/>
                            <w:szCs w:val="24"/>
                          </w:rPr>
                        </w:pPr>
                        <w:r>
                          <w:rPr>
                            <w:rFonts w:asciiTheme="minorHAnsi" w:eastAsiaTheme="minorHAnsi" w:hAnsiTheme="minorHAnsi" w:cstheme="minorBidi"/>
                            <w:noProof/>
                            <w:sz w:val="24"/>
                            <w:szCs w:val="24"/>
                          </w:rPr>
                          <w:drawing>
                            <wp:inline distT="0" distB="0" distL="0" distR="0" wp14:anchorId="004E2214" wp14:editId="507E186E">
                              <wp:extent cx="3516073" cy="25241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8412" cy="2525804"/>
                                      </a:xfrm>
                                      <a:prstGeom prst="rect">
                                        <a:avLst/>
                                      </a:prstGeom>
                                    </pic:spPr>
                                  </pic:pic>
                                </a:graphicData>
                              </a:graphic>
                            </wp:inline>
                          </w:drawing>
                        </w:r>
                      </w:p>
                      <w:p w:rsidR="007832F2" w:rsidRDefault="002E4E03" w:rsidP="007832F2">
                        <w:pPr>
                          <w:spacing w:line="276" w:lineRule="auto"/>
                          <w:jc w:val="center"/>
                          <w:rPr>
                            <w:rFonts w:asciiTheme="minorHAnsi" w:eastAsiaTheme="minorHAnsi" w:hAnsiTheme="minorHAnsi" w:cstheme="minorBidi"/>
                            <w:sz w:val="24"/>
                            <w:szCs w:val="24"/>
                          </w:rPr>
                        </w:pPr>
                        <w:r w:rsidRPr="002E4E03">
                          <w:rPr>
                            <w:rFonts w:asciiTheme="minorHAnsi" w:eastAsiaTheme="minorHAnsi" w:hAnsiTheme="minorHAnsi" w:cstheme="minorBidi"/>
                            <w:sz w:val="24"/>
                            <w:szCs w:val="24"/>
                          </w:rPr>
                          <w:t xml:space="preserve">Philip Ruth, Volunteer Ambassador of the local </w:t>
                        </w:r>
                        <w:r>
                          <w:rPr>
                            <w:rFonts w:asciiTheme="minorHAnsi" w:eastAsiaTheme="minorHAnsi" w:hAnsiTheme="minorHAnsi" w:cstheme="minorBidi"/>
                            <w:sz w:val="24"/>
                            <w:szCs w:val="24"/>
                          </w:rPr>
                          <w:t xml:space="preserve">Arthritis </w:t>
                        </w:r>
                        <w:r w:rsidRPr="002E4E03">
                          <w:rPr>
                            <w:rFonts w:asciiTheme="minorHAnsi" w:eastAsiaTheme="minorHAnsi" w:hAnsiTheme="minorHAnsi" w:cstheme="minorBidi"/>
                            <w:sz w:val="24"/>
                            <w:szCs w:val="24"/>
                          </w:rPr>
                          <w:t>Foundation,</w:t>
                        </w:r>
                        <w:r w:rsidR="007832F2">
                          <w:rPr>
                            <w:rFonts w:asciiTheme="minorHAnsi" w:eastAsiaTheme="minorHAnsi" w:hAnsiTheme="minorHAnsi" w:cstheme="minorBidi"/>
                            <w:sz w:val="24"/>
                            <w:szCs w:val="24"/>
                          </w:rPr>
                          <w:t xml:space="preserve"> </w:t>
                        </w:r>
                        <w:r w:rsidRPr="002E4E03">
                          <w:rPr>
                            <w:rFonts w:asciiTheme="minorHAnsi" w:eastAsiaTheme="minorHAnsi" w:hAnsiTheme="minorHAnsi" w:cstheme="minorBidi"/>
                            <w:sz w:val="24"/>
                            <w:szCs w:val="24"/>
                          </w:rPr>
                          <w:t xml:space="preserve">with Charlie </w:t>
                        </w:r>
                        <w:proofErr w:type="spellStart"/>
                        <w:r w:rsidRPr="002E4E03">
                          <w:rPr>
                            <w:rFonts w:asciiTheme="minorHAnsi" w:eastAsiaTheme="minorHAnsi" w:hAnsiTheme="minorHAnsi" w:cstheme="minorBidi"/>
                            <w:sz w:val="24"/>
                            <w:szCs w:val="24"/>
                          </w:rPr>
                          <w:t>Bobus</w:t>
                        </w:r>
                        <w:proofErr w:type="spellEnd"/>
                        <w:r w:rsidRPr="002E4E03">
                          <w:rPr>
                            <w:rFonts w:asciiTheme="minorHAnsi" w:eastAsiaTheme="minorHAnsi" w:hAnsiTheme="minorHAnsi" w:cstheme="minorBidi"/>
                            <w:sz w:val="24"/>
                            <w:szCs w:val="24"/>
                          </w:rPr>
                          <w:t xml:space="preserve"> and Jamie Walsh of </w:t>
                        </w:r>
                      </w:p>
                      <w:p w:rsidR="002E4E03" w:rsidRPr="002E4E03" w:rsidRDefault="002E4E03" w:rsidP="007832F2">
                        <w:pPr>
                          <w:spacing w:line="276" w:lineRule="auto"/>
                          <w:jc w:val="center"/>
                          <w:rPr>
                            <w:rFonts w:asciiTheme="minorHAnsi" w:eastAsiaTheme="minorHAnsi" w:hAnsiTheme="minorHAnsi" w:cstheme="minorBidi"/>
                            <w:sz w:val="24"/>
                            <w:szCs w:val="24"/>
                          </w:rPr>
                        </w:pPr>
                        <w:r w:rsidRPr="002E4E03">
                          <w:rPr>
                            <w:rFonts w:asciiTheme="minorHAnsi" w:eastAsiaTheme="minorHAnsi" w:hAnsiTheme="minorHAnsi" w:cstheme="minorBidi"/>
                            <w:sz w:val="24"/>
                            <w:szCs w:val="24"/>
                          </w:rPr>
                          <w:t>City Plumbing, Heating &amp; Electric, Inc.</w:t>
                        </w:r>
                      </w:p>
                      <w:p w:rsidR="002E4E03" w:rsidRPr="002E4E03" w:rsidRDefault="002E4E03" w:rsidP="002E4E03">
                        <w:pPr>
                          <w:spacing w:line="276" w:lineRule="auto"/>
                          <w:rPr>
                            <w:rFonts w:asciiTheme="minorHAnsi" w:eastAsiaTheme="minorHAnsi" w:hAnsiTheme="minorHAnsi" w:cstheme="minorBidi"/>
                            <w:sz w:val="24"/>
                            <w:szCs w:val="24"/>
                          </w:rPr>
                        </w:pPr>
                      </w:p>
                      <w:p w:rsidR="002E4E03" w:rsidRPr="002E4E03" w:rsidRDefault="002E4E03" w:rsidP="002E4E03">
                        <w:pPr>
                          <w:spacing w:line="276" w:lineRule="auto"/>
                          <w:rPr>
                            <w:rFonts w:asciiTheme="minorHAnsi" w:eastAsiaTheme="minorHAnsi" w:hAnsiTheme="minorHAnsi" w:cstheme="minorBidi"/>
                            <w:sz w:val="24"/>
                            <w:szCs w:val="24"/>
                          </w:rPr>
                        </w:pPr>
                        <w:r w:rsidRPr="002E4E03">
                          <w:rPr>
                            <w:rFonts w:asciiTheme="minorHAnsi" w:eastAsiaTheme="minorHAnsi" w:hAnsiTheme="minorHAnsi" w:cstheme="minorBidi"/>
                            <w:sz w:val="24"/>
                            <w:szCs w:val="24"/>
                          </w:rPr>
                          <w:t xml:space="preserve">The employees of City Plumbing, Heating and Electric Inc. are happy to announce that the Arthritis Foundation was the March 2014 recipient of our Giving Back to the Community program.   We were fortunate enough to have the opportunity to donate $1,150.00 which now brings our total to over </w:t>
                        </w:r>
                        <w:r w:rsidRPr="002E4E03">
                          <w:rPr>
                            <w:rFonts w:asciiTheme="minorHAnsi" w:eastAsiaTheme="minorHAnsi" w:hAnsiTheme="minorHAnsi" w:cstheme="minorBidi"/>
                            <w:b/>
                            <w:sz w:val="24"/>
                            <w:szCs w:val="24"/>
                          </w:rPr>
                          <w:t xml:space="preserve">$62,320.00!  </w:t>
                        </w:r>
                      </w:p>
                      <w:p w:rsidR="002E4E03" w:rsidRPr="002E4E03" w:rsidRDefault="002E4E03" w:rsidP="002E4E03">
                        <w:pPr>
                          <w:spacing w:line="276" w:lineRule="auto"/>
                          <w:rPr>
                            <w:rFonts w:asciiTheme="minorHAnsi" w:eastAsiaTheme="minorHAnsi" w:hAnsiTheme="minorHAnsi" w:cstheme="minorBidi"/>
                            <w:sz w:val="24"/>
                            <w:szCs w:val="24"/>
                          </w:rPr>
                        </w:pPr>
                      </w:p>
                      <w:p w:rsidR="002E4E03" w:rsidRPr="002E4E03" w:rsidRDefault="002E4E03" w:rsidP="002E4E03">
                        <w:pPr>
                          <w:spacing w:line="276" w:lineRule="auto"/>
                          <w:rPr>
                            <w:rFonts w:asciiTheme="minorHAnsi" w:eastAsiaTheme="minorHAnsi" w:hAnsiTheme="minorHAnsi" w:cstheme="minorBidi"/>
                            <w:sz w:val="24"/>
                            <w:szCs w:val="24"/>
                          </w:rPr>
                        </w:pPr>
                        <w:r w:rsidRPr="002E4E03">
                          <w:rPr>
                            <w:rFonts w:asciiTheme="minorHAnsi" w:eastAsiaTheme="minorHAnsi" w:hAnsiTheme="minorHAnsi" w:cstheme="minorBidi"/>
                            <w:sz w:val="24"/>
                            <w:szCs w:val="24"/>
                          </w:rPr>
                          <w:t xml:space="preserve">Striking one in every five adults and 300,000 children, arthritis is the nation’s leading cause of disability. In Arkansas, 653,000 adults and nearly 2700 children are diagnosed with arthritis.  The Arthritis Foundation (www.arthritis.org) is committed to raising awareness and reducing the impact of this serious, painful and unacceptable disease, which can severely damage joints and rob people of living life to its fullest. The Foundation funds life-changing research that has restored mobility in patients for more than six decades; fights for health care policies that improve the lives of the millions who live with arthritis; and partners with families to provide empowering programs and information.  </w:t>
                        </w:r>
                      </w:p>
                      <w:p w:rsidR="002E4E03" w:rsidRPr="002E4E03" w:rsidRDefault="002E4E03" w:rsidP="002E4E03">
                        <w:pPr>
                          <w:spacing w:line="276" w:lineRule="auto"/>
                          <w:rPr>
                            <w:rFonts w:asciiTheme="minorHAnsi" w:eastAsiaTheme="minorHAnsi" w:hAnsiTheme="minorHAnsi" w:cstheme="minorBidi"/>
                            <w:sz w:val="24"/>
                            <w:szCs w:val="24"/>
                          </w:rPr>
                        </w:pPr>
                      </w:p>
                      <w:p w:rsidR="002E4E03" w:rsidRPr="002E4E03" w:rsidRDefault="002E4E03" w:rsidP="002E4E03">
                        <w:pPr>
                          <w:spacing w:line="276" w:lineRule="auto"/>
                          <w:rPr>
                            <w:rFonts w:asciiTheme="minorHAnsi" w:eastAsiaTheme="minorHAnsi" w:hAnsiTheme="minorHAnsi" w:cstheme="minorBidi"/>
                            <w:sz w:val="24"/>
                            <w:szCs w:val="24"/>
                          </w:rPr>
                        </w:pPr>
                        <w:r w:rsidRPr="002E4E03">
                          <w:rPr>
                            <w:rFonts w:asciiTheme="minorHAnsi" w:eastAsiaTheme="minorHAnsi" w:hAnsiTheme="minorHAnsi" w:cstheme="minorBidi"/>
                            <w:sz w:val="24"/>
                            <w:szCs w:val="24"/>
                          </w:rPr>
                          <w:t xml:space="preserve">We would like to take the opportunity to thank our customers for your support and for helping </w:t>
                        </w:r>
                        <w:proofErr w:type="gramStart"/>
                        <w:r w:rsidRPr="002E4E03">
                          <w:rPr>
                            <w:rFonts w:asciiTheme="minorHAnsi" w:eastAsiaTheme="minorHAnsi" w:hAnsiTheme="minorHAnsi" w:cstheme="minorBidi"/>
                            <w:sz w:val="24"/>
                            <w:szCs w:val="24"/>
                          </w:rPr>
                          <w:t>us</w:t>
                        </w:r>
                        <w:proofErr w:type="gramEnd"/>
                        <w:r w:rsidRPr="002E4E03">
                          <w:rPr>
                            <w:rFonts w:asciiTheme="minorHAnsi" w:eastAsiaTheme="minorHAnsi" w:hAnsiTheme="minorHAnsi" w:cstheme="minorBidi"/>
                            <w:sz w:val="24"/>
                            <w:szCs w:val="24"/>
                          </w:rPr>
                          <w:t xml:space="preserve"> contribute to the charitable and nonprofit organizations in our area. We are not only committed to helping service your home with your plumbing, heating, cooling &amp; electrical needs but Giving Back to Our Community too!  We are looking forward to having the opportunity to donate to U Ride Too in April.  Give City Plumbing, Heating &amp; Electric a call and be part of the solution. </w:t>
                        </w:r>
                      </w:p>
                      <w:p w:rsidR="002D05FF" w:rsidRDefault="002D05FF">
                        <w:pPr>
                          <w:jc w:val="left"/>
                          <w:rPr>
                            <w:rFonts w:asciiTheme="minorHAnsi" w:hAnsiTheme="minorHAnsi" w:cs="Kalinga"/>
                            <w:b/>
                            <w:color w:val="7030A0"/>
                            <w:sz w:val="16"/>
                            <w:szCs w:val="16"/>
                          </w:rPr>
                        </w:pPr>
                      </w:p>
                    </w:tc>
                  </w:tr>
                </w:tbl>
                <w:p w:rsidR="00C13854" w:rsidRDefault="00C13854">
                  <w:pPr>
                    <w:spacing w:line="276" w:lineRule="auto"/>
                    <w:jc w:val="both"/>
                    <w:rPr>
                      <w:rFonts w:asciiTheme="minorHAnsi" w:hAnsiTheme="minorHAnsi" w:cs="Kalinga"/>
                      <w:b/>
                      <w:color w:val="7030A0"/>
                    </w:rPr>
                  </w:pPr>
                </w:p>
                <w:p w:rsidR="00C13854" w:rsidRDefault="00C13854" w:rsidP="00C13854">
                  <w:pPr>
                    <w:spacing w:line="276" w:lineRule="auto"/>
                    <w:jc w:val="center"/>
                    <w:rPr>
                      <w:rFonts w:asciiTheme="minorHAnsi" w:hAnsiTheme="minorHAnsi" w:cs="Kalinga"/>
                      <w:b/>
                      <w:color w:val="7030A0"/>
                    </w:rPr>
                  </w:pPr>
                  <w:r>
                    <w:rPr>
                      <w:rFonts w:asciiTheme="minorHAnsi" w:hAnsiTheme="minorHAnsi" w:cs="Kalinga"/>
                      <w:b/>
                      <w:noProof/>
                      <w:color w:val="7030A0"/>
                    </w:rPr>
                    <w:drawing>
                      <wp:inline distT="0" distB="0" distL="0" distR="0" wp14:anchorId="107C1286" wp14:editId="02DF6963">
                        <wp:extent cx="2600325" cy="13554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_day_clip_art.gif"/>
                                <pic:cNvPicPr/>
                              </pic:nvPicPr>
                              <pic:blipFill>
                                <a:blip r:embed="rId11">
                                  <a:extLst>
                                    <a:ext uri="{28A0092B-C50C-407E-A947-70E740481C1C}">
                                      <a14:useLocalDpi xmlns:a14="http://schemas.microsoft.com/office/drawing/2010/main" val="0"/>
                                    </a:ext>
                                  </a:extLst>
                                </a:blip>
                                <a:stretch>
                                  <a:fillRect/>
                                </a:stretch>
                              </pic:blipFill>
                              <pic:spPr>
                                <a:xfrm>
                                  <a:off x="0" y="0"/>
                                  <a:ext cx="2610452" cy="1360706"/>
                                </a:xfrm>
                                <a:prstGeom prst="rect">
                                  <a:avLst/>
                                </a:prstGeom>
                              </pic:spPr>
                            </pic:pic>
                          </a:graphicData>
                        </a:graphic>
                      </wp:inline>
                    </w:drawing>
                  </w:r>
                </w:p>
                <w:p w:rsidR="00C13854" w:rsidRDefault="00C13854" w:rsidP="00C13854">
                  <w:pPr>
                    <w:spacing w:line="276" w:lineRule="auto"/>
                    <w:rPr>
                      <w:rFonts w:asciiTheme="minorHAnsi" w:hAnsiTheme="minorHAnsi" w:cs="Kalinga"/>
                      <w:b/>
                      <w:color w:val="7030A0"/>
                    </w:rPr>
                  </w:pPr>
                </w:p>
                <w:tbl>
                  <w:tblPr>
                    <w:tblStyle w:val="TableGrid2"/>
                    <w:tblW w:w="0" w:type="auto"/>
                    <w:shd w:val="clear" w:color="auto" w:fill="C00000"/>
                    <w:tblLook w:val="04A0" w:firstRow="1" w:lastRow="0" w:firstColumn="1" w:lastColumn="0" w:noHBand="0" w:noVBand="1"/>
                  </w:tblPr>
                  <w:tblGrid>
                    <w:gridCol w:w="6630"/>
                  </w:tblGrid>
                  <w:tr w:rsidR="002D05FF" w:rsidTr="00C13854">
                    <w:trPr>
                      <w:trHeight w:val="620"/>
                    </w:trPr>
                    <w:tc>
                      <w:tcPr>
                        <w:tcW w:w="6894" w:type="dxa"/>
                        <w:shd w:val="clear" w:color="auto" w:fill="C00000"/>
                      </w:tcPr>
                      <w:p w:rsidR="00C13854" w:rsidRDefault="00C13854" w:rsidP="002E4E03">
                        <w:pPr>
                          <w:rPr>
                            <w:rFonts w:asciiTheme="minorHAnsi" w:hAnsiTheme="minorHAnsi" w:cs="Kalinga"/>
                            <w:b/>
                            <w:color w:val="7030A0"/>
                            <w:sz w:val="16"/>
                            <w:szCs w:val="16"/>
                            <w:u w:val="single"/>
                          </w:rPr>
                        </w:pPr>
                      </w:p>
                      <w:p w:rsidR="00C13854" w:rsidRDefault="00C13854" w:rsidP="00C13854">
                        <w:pPr>
                          <w:jc w:val="center"/>
                          <w:rPr>
                            <w:rFonts w:asciiTheme="minorHAnsi" w:hAnsiTheme="minorHAnsi" w:cs="Kalinga"/>
                            <w:b/>
                            <w:color w:val="FFFFFF" w:themeColor="background1"/>
                            <w:sz w:val="24"/>
                            <w:szCs w:val="24"/>
                            <w:u w:val="single"/>
                          </w:rPr>
                        </w:pPr>
                        <w:r w:rsidRPr="00C13854">
                          <w:rPr>
                            <w:rFonts w:asciiTheme="minorHAnsi" w:hAnsiTheme="minorHAnsi" w:cs="Kalinga"/>
                            <w:b/>
                            <w:color w:val="FFFFFF" w:themeColor="background1"/>
                            <w:sz w:val="24"/>
                            <w:szCs w:val="24"/>
                            <w:u w:val="single"/>
                          </w:rPr>
                          <w:t>CHARLES IN CHARGE</w:t>
                        </w:r>
                      </w:p>
                      <w:p w:rsidR="00C13854" w:rsidRPr="00C13854" w:rsidRDefault="00C13854" w:rsidP="00C13854">
                        <w:pPr>
                          <w:jc w:val="center"/>
                          <w:rPr>
                            <w:rFonts w:asciiTheme="minorHAnsi" w:hAnsiTheme="minorHAnsi" w:cs="Kalinga"/>
                            <w:b/>
                            <w:color w:val="FFFFFF" w:themeColor="background1"/>
                            <w:sz w:val="24"/>
                            <w:szCs w:val="24"/>
                            <w:u w:val="single"/>
                          </w:rPr>
                        </w:pPr>
                      </w:p>
                      <w:p w:rsidR="00C13854" w:rsidRPr="00A5678A" w:rsidRDefault="00C13854" w:rsidP="00C13854">
                        <w:pPr>
                          <w:jc w:val="center"/>
                          <w:rPr>
                            <w:rFonts w:asciiTheme="minorHAnsi" w:hAnsiTheme="minorHAnsi" w:cs="Kalinga"/>
                            <w:b/>
                            <w:color w:val="FFFFFF" w:themeColor="background1"/>
                            <w:sz w:val="24"/>
                            <w:szCs w:val="24"/>
                          </w:rPr>
                        </w:pPr>
                        <w:r w:rsidRPr="00A5678A">
                          <w:rPr>
                            <w:rFonts w:asciiTheme="minorHAnsi" w:hAnsiTheme="minorHAnsi" w:cs="Kalinga"/>
                            <w:b/>
                            <w:color w:val="FFFFFF" w:themeColor="background1"/>
                            <w:sz w:val="24"/>
                            <w:szCs w:val="24"/>
                          </w:rPr>
                          <w:t xml:space="preserve">HISTORY </w:t>
                        </w:r>
                        <w:r w:rsidR="001E536E" w:rsidRPr="00A5678A">
                          <w:rPr>
                            <w:rFonts w:asciiTheme="minorHAnsi" w:hAnsiTheme="minorHAnsi" w:cs="Kalinga"/>
                            <w:b/>
                            <w:color w:val="FFFFFF" w:themeColor="background1"/>
                            <w:sz w:val="24"/>
                            <w:szCs w:val="24"/>
                          </w:rPr>
                          <w:t>LESSON</w:t>
                        </w:r>
                      </w:p>
                      <w:p w:rsidR="00C13854" w:rsidRPr="00C13854" w:rsidRDefault="00C13854" w:rsidP="00C13854">
                        <w:pPr>
                          <w:jc w:val="center"/>
                          <w:rPr>
                            <w:rFonts w:asciiTheme="minorHAnsi" w:hAnsiTheme="minorHAnsi" w:cs="Kalinga"/>
                            <w:b/>
                            <w:color w:val="7030A0"/>
                            <w:sz w:val="24"/>
                            <w:szCs w:val="24"/>
                          </w:rPr>
                        </w:pPr>
                        <w:r w:rsidRPr="00C13854">
                          <w:rPr>
                            <w:rFonts w:asciiTheme="minorHAnsi" w:hAnsiTheme="minorHAnsi" w:cs="Kalinga"/>
                            <w:b/>
                            <w:noProof/>
                            <w:color w:val="7030A0"/>
                            <w:sz w:val="24"/>
                            <w:szCs w:val="24"/>
                          </w:rPr>
                          <w:drawing>
                            <wp:inline distT="0" distB="0" distL="0" distR="0" wp14:anchorId="4FDAB21D" wp14:editId="13EFD064">
                              <wp:extent cx="2967727" cy="2917821"/>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7727" cy="2917821"/>
                                      </a:xfrm>
                                      <a:prstGeom prst="rect">
                                        <a:avLst/>
                                      </a:prstGeom>
                                    </pic:spPr>
                                  </pic:pic>
                                </a:graphicData>
                              </a:graphic>
                            </wp:inline>
                          </w:drawing>
                        </w:r>
                      </w:p>
                      <w:p w:rsidR="00C13854" w:rsidRPr="00C13854" w:rsidRDefault="00C13854" w:rsidP="002E4E03">
                        <w:pPr>
                          <w:rPr>
                            <w:rFonts w:asciiTheme="minorHAnsi" w:hAnsiTheme="minorHAnsi" w:cs="Kalinga"/>
                            <w:b/>
                            <w:color w:val="7030A0"/>
                            <w:sz w:val="24"/>
                            <w:szCs w:val="24"/>
                          </w:rPr>
                        </w:pPr>
                      </w:p>
                      <w:p w:rsidR="00C13854" w:rsidRPr="00C13854" w:rsidRDefault="00C13854" w:rsidP="00C13854">
                        <w:pPr>
                          <w:rPr>
                            <w:rFonts w:asciiTheme="minorHAnsi" w:hAnsiTheme="minorHAnsi" w:cs="Kalinga"/>
                            <w:color w:val="FFFFFF" w:themeColor="background1"/>
                            <w:sz w:val="24"/>
                            <w:szCs w:val="24"/>
                          </w:rPr>
                        </w:pPr>
                        <w:r w:rsidRPr="00C13854">
                          <w:rPr>
                            <w:rFonts w:asciiTheme="minorHAnsi" w:hAnsiTheme="minorHAnsi" w:cs="Kalinga"/>
                            <w:color w:val="FFFFFF" w:themeColor="background1"/>
                            <w:sz w:val="24"/>
                            <w:szCs w:val="24"/>
                          </w:rPr>
                          <w:t xml:space="preserve">Plumbing originated during ancient civilizations such as the Greek, Roman, Persian, Indian, and Chinese cities as they developed public baths and needed to provide potable water and drainage of wastes, for larger numbers of people. Standardized earthen plumbing pipes with broad flanges making use of asphalt for preventing leakages appeared in the urban settlements of the Indus Valley Civilization by 2700 B.C. The Romans used lead pipe </w:t>
                        </w:r>
                        <w:proofErr w:type="gramStart"/>
                        <w:r w:rsidRPr="00C13854">
                          <w:rPr>
                            <w:rFonts w:asciiTheme="minorHAnsi" w:hAnsiTheme="minorHAnsi" w:cs="Kalinga"/>
                            <w:color w:val="FFFFFF" w:themeColor="background1"/>
                            <w:sz w:val="24"/>
                            <w:szCs w:val="24"/>
                          </w:rPr>
                          <w:t>inscriptions  to</w:t>
                        </w:r>
                        <w:proofErr w:type="gramEnd"/>
                        <w:r w:rsidRPr="00C13854">
                          <w:rPr>
                            <w:rFonts w:asciiTheme="minorHAnsi" w:hAnsiTheme="minorHAnsi" w:cs="Kalinga"/>
                            <w:color w:val="FFFFFF" w:themeColor="background1"/>
                            <w:sz w:val="24"/>
                            <w:szCs w:val="24"/>
                          </w:rPr>
                          <w:t xml:space="preserve"> prevent water theft.</w:t>
                        </w:r>
                      </w:p>
                      <w:p w:rsidR="00C13854" w:rsidRPr="00C13854" w:rsidRDefault="00C13854" w:rsidP="00C13854">
                        <w:pPr>
                          <w:rPr>
                            <w:rFonts w:asciiTheme="minorHAnsi" w:hAnsiTheme="minorHAnsi" w:cs="Kalinga"/>
                            <w:color w:val="FFFFFF" w:themeColor="background1"/>
                            <w:sz w:val="24"/>
                            <w:szCs w:val="24"/>
                          </w:rPr>
                        </w:pPr>
                      </w:p>
                      <w:p w:rsidR="00C13854" w:rsidRPr="00C13854" w:rsidRDefault="00C13854" w:rsidP="00C13854">
                        <w:pPr>
                          <w:rPr>
                            <w:rFonts w:asciiTheme="minorHAnsi" w:hAnsiTheme="minorHAnsi" w:cs="Kalinga"/>
                            <w:color w:val="FFFFFF" w:themeColor="background1"/>
                            <w:sz w:val="24"/>
                            <w:szCs w:val="24"/>
                          </w:rPr>
                        </w:pPr>
                        <w:r w:rsidRPr="00C13854">
                          <w:rPr>
                            <w:rFonts w:asciiTheme="minorHAnsi" w:hAnsiTheme="minorHAnsi" w:cs="Kalinga"/>
                            <w:color w:val="FFFFFF" w:themeColor="background1"/>
                            <w:sz w:val="24"/>
                            <w:szCs w:val="24"/>
                          </w:rPr>
                          <w:t xml:space="preserve">Improvement in plumbing systems was very slow, with virtually no progress made from the time of the Roman city of aqueducts and lead pipes. Plumbing was extremely rare until the growth of modern densely populated cities in the 1800s. During this period, public health authorities began pressing for better waste disposal systems to be installed, to prevent or control epidemics of disease. Earlier, the waste disposal system had merely consisted of collecting waste and dumping it on the ground or into a river. Eventually the development of separate, underground water and sewage systems eliminated open sewage ditches and cesspools. </w:t>
                        </w:r>
                      </w:p>
                      <w:p w:rsidR="00C13854" w:rsidRPr="00C13854" w:rsidRDefault="00C13854" w:rsidP="00C13854">
                        <w:pPr>
                          <w:rPr>
                            <w:rFonts w:asciiTheme="minorHAnsi" w:hAnsiTheme="minorHAnsi" w:cs="Kalinga"/>
                            <w:color w:val="FFFFFF" w:themeColor="background1"/>
                            <w:sz w:val="24"/>
                            <w:szCs w:val="24"/>
                          </w:rPr>
                        </w:pPr>
                        <w:r w:rsidRPr="00C13854">
                          <w:rPr>
                            <w:rFonts w:asciiTheme="minorHAnsi" w:hAnsiTheme="minorHAnsi" w:cs="Kalinga"/>
                            <w:color w:val="FFFFFF" w:themeColor="background1"/>
                            <w:sz w:val="24"/>
                            <w:szCs w:val="24"/>
                          </w:rPr>
                          <w:t>Most large cities today pipe solid wastes to sewage treatment plants in order to separate and partially purify the water, before emptying into streams or other bodies of water. For potable water use, galvanized iron piping was commonplace in the United States from the late 1800s until around 1960. After that period, copper piping took over, first soft copper with flared fittings, then with rigid copper tubing utilizing soldered fittings.</w:t>
                        </w:r>
                      </w:p>
                      <w:p w:rsidR="00C13854" w:rsidRPr="00C13854" w:rsidRDefault="00C13854" w:rsidP="00C13854">
                        <w:pPr>
                          <w:rPr>
                            <w:rFonts w:asciiTheme="minorHAnsi" w:hAnsiTheme="minorHAnsi" w:cs="Kalinga"/>
                            <w:color w:val="FFFFFF" w:themeColor="background1"/>
                            <w:sz w:val="24"/>
                            <w:szCs w:val="24"/>
                          </w:rPr>
                        </w:pPr>
                      </w:p>
                      <w:p w:rsidR="00C13854" w:rsidRPr="00C13854" w:rsidRDefault="00C13854" w:rsidP="002E4E03">
                        <w:pPr>
                          <w:rPr>
                            <w:rFonts w:asciiTheme="minorHAnsi" w:hAnsiTheme="minorHAnsi" w:cs="Kalinga"/>
                            <w:color w:val="7030A0"/>
                          </w:rPr>
                        </w:pPr>
                        <w:r w:rsidRPr="00C13854">
                          <w:rPr>
                            <w:rFonts w:asciiTheme="minorHAnsi" w:hAnsiTheme="minorHAnsi" w:cs="Kalinga"/>
                            <w:color w:val="FFFFFF" w:themeColor="background1"/>
                            <w:sz w:val="24"/>
                            <w:szCs w:val="24"/>
                          </w:rPr>
                          <w:t xml:space="preserve">The use of lead for potable water declined sharply after World War II because of increased awareness of the dangers of lead poisoning. At this time, copper piping was introduced as a better and safer alternative to lead pipes.  In the last 10 years the development of </w:t>
                        </w:r>
                        <w:proofErr w:type="gramStart"/>
                        <w:r w:rsidRPr="00C13854">
                          <w:rPr>
                            <w:rFonts w:asciiTheme="minorHAnsi" w:hAnsiTheme="minorHAnsi" w:cs="Kalinga"/>
                            <w:color w:val="FFFFFF" w:themeColor="background1"/>
                            <w:sz w:val="24"/>
                            <w:szCs w:val="24"/>
                          </w:rPr>
                          <w:t>a plastic</w:t>
                        </w:r>
                        <w:proofErr w:type="gramEnd"/>
                        <w:r w:rsidRPr="00C13854">
                          <w:rPr>
                            <w:rFonts w:asciiTheme="minorHAnsi" w:hAnsiTheme="minorHAnsi" w:cs="Kalinga"/>
                            <w:color w:val="FFFFFF" w:themeColor="background1"/>
                            <w:sz w:val="24"/>
                            <w:szCs w:val="24"/>
                          </w:rPr>
                          <w:t xml:space="preserve"> tubing called Cross Link Polyethylene (</w:t>
                        </w:r>
                        <w:proofErr w:type="spellStart"/>
                        <w:r w:rsidRPr="00C13854">
                          <w:rPr>
                            <w:rFonts w:asciiTheme="minorHAnsi" w:hAnsiTheme="minorHAnsi" w:cs="Kalinga"/>
                            <w:color w:val="FFFFFF" w:themeColor="background1"/>
                            <w:sz w:val="24"/>
                            <w:szCs w:val="24"/>
                          </w:rPr>
                          <w:t>pex</w:t>
                        </w:r>
                        <w:proofErr w:type="spellEnd"/>
                        <w:r w:rsidRPr="00C13854">
                          <w:rPr>
                            <w:rFonts w:asciiTheme="minorHAnsi" w:hAnsiTheme="minorHAnsi" w:cs="Kalinga"/>
                            <w:color w:val="FFFFFF" w:themeColor="background1"/>
                            <w:sz w:val="24"/>
                            <w:szCs w:val="24"/>
                          </w:rPr>
                          <w:t>) has revolutionized the way water is distributed through the various water systems. This tubing is used for a variety of applications and is for the most part freeze proof. It has its own system of fittings and can be integrated into several different kinds of existing plumbing systems.</w:t>
                        </w:r>
                        <w:r w:rsidRPr="00D008F7">
                          <w:rPr>
                            <w:rFonts w:asciiTheme="minorHAnsi" w:hAnsiTheme="minorHAnsi" w:cs="Kalinga"/>
                            <w:color w:val="FFFFFF" w:themeColor="background1"/>
                          </w:rPr>
                          <w:t xml:space="preserve">  </w:t>
                        </w:r>
                      </w:p>
                      <w:p w:rsidR="00C13854" w:rsidRDefault="00C13854" w:rsidP="002E4E03">
                        <w:pPr>
                          <w:rPr>
                            <w:rFonts w:asciiTheme="minorHAnsi" w:hAnsiTheme="minorHAnsi" w:cs="Kalinga"/>
                            <w:b/>
                            <w:color w:val="7030A0"/>
                            <w:sz w:val="16"/>
                            <w:szCs w:val="16"/>
                          </w:rPr>
                        </w:pPr>
                      </w:p>
                    </w:tc>
                  </w:tr>
                </w:tbl>
                <w:p w:rsidR="002D05FF" w:rsidRDefault="002D05FF">
                  <w:pPr>
                    <w:spacing w:line="276" w:lineRule="auto"/>
                    <w:jc w:val="center"/>
                    <w:rPr>
                      <w:rFonts w:asciiTheme="minorHAnsi" w:hAnsiTheme="minorHAnsi" w:cs="Kalinga"/>
                      <w:b/>
                      <w:color w:val="7030A0"/>
                    </w:rPr>
                  </w:pPr>
                </w:p>
                <w:p w:rsidR="002C7BF3" w:rsidRDefault="002C7BF3">
                  <w:pPr>
                    <w:spacing w:line="276" w:lineRule="auto"/>
                    <w:rPr>
                      <w:rFonts w:asciiTheme="minorHAnsi" w:hAnsiTheme="minorHAnsi" w:cs="Kalinga"/>
                      <w:b/>
                      <w:color w:val="7030A0"/>
                    </w:rPr>
                  </w:pPr>
                </w:p>
                <w:p w:rsidR="002C7BF3" w:rsidRDefault="002C7BF3">
                  <w:pPr>
                    <w:spacing w:line="276" w:lineRule="auto"/>
                    <w:rPr>
                      <w:rFonts w:asciiTheme="minorHAnsi" w:hAnsiTheme="minorHAnsi" w:cs="Kalinga"/>
                      <w:b/>
                      <w:color w:val="7030A0"/>
                    </w:rPr>
                  </w:pPr>
                </w:p>
                <w:tbl>
                  <w:tblPr>
                    <w:tblStyle w:val="TableGrid"/>
                    <w:tblW w:w="0" w:type="auto"/>
                    <w:shd w:val="clear" w:color="auto" w:fill="C00000"/>
                    <w:tblLook w:val="04A0" w:firstRow="1" w:lastRow="0" w:firstColumn="1" w:lastColumn="0" w:noHBand="0" w:noVBand="1"/>
                  </w:tblPr>
                  <w:tblGrid>
                    <w:gridCol w:w="6625"/>
                  </w:tblGrid>
                  <w:tr w:rsidR="00E15013" w:rsidTr="000B068E">
                    <w:tc>
                      <w:tcPr>
                        <w:tcW w:w="6625" w:type="dxa"/>
                        <w:shd w:val="clear" w:color="auto" w:fill="C00000"/>
                      </w:tcPr>
                      <w:p w:rsidR="00E15013" w:rsidRDefault="00E15013">
                        <w:pPr>
                          <w:spacing w:line="276" w:lineRule="auto"/>
                          <w:rPr>
                            <w:rFonts w:asciiTheme="minorHAnsi" w:eastAsia="Times New Roman" w:hAnsiTheme="minorHAnsi" w:cs="Kalinga"/>
                            <w:b/>
                            <w:color w:val="7030A0"/>
                          </w:rPr>
                        </w:pPr>
                      </w:p>
                      <w:p w:rsidR="000B068E" w:rsidRDefault="000B068E" w:rsidP="000B068E">
                        <w:pPr>
                          <w:spacing w:line="276" w:lineRule="auto"/>
                          <w:jc w:val="center"/>
                          <w:rPr>
                            <w:rFonts w:asciiTheme="minorHAnsi" w:eastAsia="Times New Roman" w:hAnsiTheme="minorHAnsi" w:cs="Kalinga"/>
                            <w:b/>
                            <w:color w:val="FFFFFF" w:themeColor="background1"/>
                          </w:rPr>
                        </w:pPr>
                        <w:r>
                          <w:rPr>
                            <w:rFonts w:asciiTheme="minorHAnsi" w:eastAsia="Times New Roman" w:hAnsiTheme="minorHAnsi" w:cs="Kalinga"/>
                            <w:b/>
                            <w:noProof/>
                            <w:color w:val="FFFFFF" w:themeColor="background1"/>
                          </w:rPr>
                          <w:drawing>
                            <wp:inline distT="0" distB="0" distL="0" distR="0">
                              <wp:extent cx="1819275" cy="12413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4432889.jpg"/>
                                      <pic:cNvPicPr/>
                                    </pic:nvPicPr>
                                    <pic:blipFill>
                                      <a:blip r:embed="rId13">
                                        <a:extLst>
                                          <a:ext uri="{28A0092B-C50C-407E-A947-70E740481C1C}">
                                            <a14:useLocalDpi xmlns:a14="http://schemas.microsoft.com/office/drawing/2010/main" val="0"/>
                                          </a:ext>
                                        </a:extLst>
                                      </a:blip>
                                      <a:stretch>
                                        <a:fillRect/>
                                      </a:stretch>
                                    </pic:blipFill>
                                    <pic:spPr>
                                      <a:xfrm>
                                        <a:off x="0" y="0"/>
                                        <a:ext cx="1826880" cy="1246575"/>
                                      </a:xfrm>
                                      <a:prstGeom prst="rect">
                                        <a:avLst/>
                                      </a:prstGeom>
                                    </pic:spPr>
                                  </pic:pic>
                                </a:graphicData>
                              </a:graphic>
                            </wp:inline>
                          </w:drawing>
                        </w:r>
                      </w:p>
                      <w:p w:rsidR="00BF5DF8" w:rsidRDefault="00BF5DF8" w:rsidP="000B068E">
                        <w:pPr>
                          <w:spacing w:line="276" w:lineRule="auto"/>
                          <w:jc w:val="center"/>
                          <w:rPr>
                            <w:rFonts w:asciiTheme="minorHAnsi" w:eastAsia="Times New Roman" w:hAnsiTheme="minorHAnsi" w:cs="Kalinga"/>
                            <w:b/>
                            <w:color w:val="FFFFFF" w:themeColor="background1"/>
                          </w:rPr>
                        </w:pPr>
                      </w:p>
                      <w:p w:rsidR="00E15013" w:rsidRDefault="000B068E" w:rsidP="000B068E">
                        <w:pPr>
                          <w:spacing w:line="276" w:lineRule="auto"/>
                          <w:jc w:val="both"/>
                          <w:rPr>
                            <w:rFonts w:asciiTheme="minorHAnsi" w:eastAsia="Times New Roman" w:hAnsiTheme="minorHAnsi" w:cs="Kalinga"/>
                            <w:b/>
                            <w:color w:val="FFFFFF" w:themeColor="background1"/>
                          </w:rPr>
                        </w:pPr>
                        <w:r w:rsidRPr="000B068E">
                          <w:rPr>
                            <w:rFonts w:asciiTheme="minorHAnsi" w:eastAsia="Times New Roman" w:hAnsiTheme="minorHAnsi" w:cs="Kalinga"/>
                            <w:b/>
                            <w:color w:val="FFFFFF" w:themeColor="background1"/>
                          </w:rPr>
                          <w:t>Memorial Day is a good time to reflect on the sacrifices and services of the American soldiers and veterans and the U.S. military men and women. The American military is, has always been and will always recruit the best and finest of the crop of young men and women of the country and we will continue to shower them with appreciation, support and prayers, as we have always done. Memorial Day is just an opportunity for us to express the special places they have in the hearts of American citizens and more by honoring the people who work in the various branches of the military.</w:t>
                        </w:r>
                      </w:p>
                      <w:p w:rsidR="000B068E" w:rsidRPr="000B068E" w:rsidRDefault="000B068E" w:rsidP="000B068E">
                        <w:pPr>
                          <w:spacing w:line="276" w:lineRule="auto"/>
                          <w:jc w:val="both"/>
                          <w:rPr>
                            <w:rFonts w:asciiTheme="minorHAnsi" w:eastAsia="Times New Roman" w:hAnsiTheme="minorHAnsi" w:cs="Kalinga"/>
                            <w:b/>
                            <w:color w:val="FFFFFF" w:themeColor="background1"/>
                          </w:rPr>
                        </w:pPr>
                      </w:p>
                    </w:tc>
                  </w:tr>
                </w:tbl>
                <w:p w:rsidR="002C7BF3" w:rsidRDefault="002C7BF3" w:rsidP="002C7BF3">
                  <w:pPr>
                    <w:spacing w:line="276" w:lineRule="auto"/>
                    <w:rPr>
                      <w:rFonts w:asciiTheme="minorHAnsi" w:eastAsia="Times New Roman" w:hAnsiTheme="minorHAnsi" w:cs="Kalinga"/>
                      <w:b/>
                      <w:color w:val="7030A0"/>
                    </w:rPr>
                  </w:pPr>
                </w:p>
              </w:tc>
              <w:tc>
                <w:tcPr>
                  <w:tcW w:w="222" w:type="dxa"/>
                  <w:shd w:val="clear" w:color="auto" w:fill="FFFFFF" w:themeFill="background1"/>
                  <w:tcMar>
                    <w:top w:w="0" w:type="dxa"/>
                    <w:left w:w="108" w:type="dxa"/>
                    <w:bottom w:w="0" w:type="dxa"/>
                    <w:right w:w="108" w:type="dxa"/>
                  </w:tcMar>
                </w:tcPr>
                <w:p w:rsidR="002D05FF" w:rsidRDefault="002D05FF">
                  <w:pPr>
                    <w:spacing w:line="276" w:lineRule="auto"/>
                    <w:jc w:val="both"/>
                    <w:rPr>
                      <w:rFonts w:asciiTheme="minorHAnsi" w:hAnsiTheme="minorHAnsi" w:cs="Kalinga"/>
                      <w:b/>
                      <w:color w:val="7030A0"/>
                    </w:rPr>
                  </w:pPr>
                </w:p>
                <w:p w:rsidR="002D05FF" w:rsidRDefault="002D05FF">
                  <w:pPr>
                    <w:spacing w:line="276" w:lineRule="auto"/>
                    <w:jc w:val="both"/>
                    <w:rPr>
                      <w:rFonts w:asciiTheme="minorHAnsi" w:hAnsiTheme="minorHAnsi" w:cs="Kalinga"/>
                      <w:b/>
                      <w:color w:val="7030A0"/>
                    </w:rPr>
                  </w:pPr>
                </w:p>
                <w:p w:rsidR="002D05FF" w:rsidRDefault="002D05FF">
                  <w:pPr>
                    <w:spacing w:line="276" w:lineRule="auto"/>
                    <w:jc w:val="both"/>
                    <w:rPr>
                      <w:rFonts w:asciiTheme="minorHAnsi" w:hAnsiTheme="minorHAnsi" w:cs="Kalinga"/>
                      <w:b/>
                      <w:color w:val="7030A0"/>
                    </w:rPr>
                  </w:pPr>
                </w:p>
              </w:tc>
              <w:tc>
                <w:tcPr>
                  <w:tcW w:w="6952" w:type="dxa"/>
                  <w:shd w:val="clear" w:color="auto" w:fill="FFFFFF" w:themeFill="background1"/>
                  <w:tcMar>
                    <w:top w:w="0" w:type="dxa"/>
                    <w:left w:w="108" w:type="dxa"/>
                    <w:bottom w:w="0" w:type="dxa"/>
                    <w:right w:w="108" w:type="dxa"/>
                  </w:tcMar>
                </w:tcPr>
                <w:tbl>
                  <w:tblPr>
                    <w:tblStyle w:val="TableGrid2"/>
                    <w:tblW w:w="0" w:type="auto"/>
                    <w:tblInd w:w="165" w:type="dxa"/>
                    <w:shd w:val="clear" w:color="auto" w:fill="C00000"/>
                    <w:tblLook w:val="04A0" w:firstRow="1" w:lastRow="0" w:firstColumn="1" w:lastColumn="0" w:noHBand="0" w:noVBand="1"/>
                  </w:tblPr>
                  <w:tblGrid>
                    <w:gridCol w:w="6364"/>
                  </w:tblGrid>
                  <w:tr w:rsidR="002D05FF" w:rsidTr="00C13854">
                    <w:tc>
                      <w:tcPr>
                        <w:tcW w:w="6364" w:type="dxa"/>
                        <w:shd w:val="clear" w:color="auto" w:fill="C00000"/>
                      </w:tcPr>
                      <w:p w:rsidR="002D05FF" w:rsidRDefault="002D05FF">
                        <w:pPr>
                          <w:rPr>
                            <w:rFonts w:asciiTheme="minorHAnsi" w:hAnsiTheme="minorHAnsi" w:cs="Kalinga"/>
                            <w:color w:val="7030A0"/>
                          </w:rPr>
                        </w:pPr>
                        <w:r>
                          <w:rPr>
                            <w:rFonts w:asciiTheme="minorHAnsi" w:hAnsiTheme="minorHAnsi" w:cs="Kalinga"/>
                            <w:color w:val="7030A0"/>
                          </w:rPr>
                          <w:t xml:space="preserve">  </w:t>
                        </w:r>
                      </w:p>
                      <w:p w:rsidR="00F42F22" w:rsidRDefault="00F42F22" w:rsidP="00D008F7">
                        <w:pPr>
                          <w:jc w:val="center"/>
                          <w:rPr>
                            <w:rFonts w:asciiTheme="minorHAnsi" w:hAnsiTheme="minorHAnsi" w:cs="Kalinga"/>
                            <w:b/>
                            <w:color w:val="FFFFFF" w:themeColor="background1"/>
                            <w:sz w:val="24"/>
                            <w:szCs w:val="24"/>
                            <w:u w:val="single"/>
                          </w:rPr>
                        </w:pPr>
                        <w:r>
                          <w:rPr>
                            <w:rFonts w:asciiTheme="minorHAnsi" w:hAnsiTheme="minorHAnsi" w:cs="Kalinga"/>
                            <w:b/>
                            <w:color w:val="FFFFFF" w:themeColor="background1"/>
                            <w:sz w:val="24"/>
                            <w:szCs w:val="24"/>
                            <w:u w:val="single"/>
                          </w:rPr>
                          <w:t xml:space="preserve">COMMON QUESTIONS AND ANSWERS </w:t>
                        </w:r>
                      </w:p>
                      <w:p w:rsidR="00D008F7" w:rsidRPr="00C13854" w:rsidRDefault="00F42F22" w:rsidP="00D008F7">
                        <w:pPr>
                          <w:jc w:val="center"/>
                          <w:rPr>
                            <w:rFonts w:asciiTheme="minorHAnsi" w:hAnsiTheme="minorHAnsi" w:cs="Kalinga"/>
                            <w:b/>
                            <w:color w:val="FFFFFF" w:themeColor="background1"/>
                            <w:sz w:val="24"/>
                            <w:szCs w:val="24"/>
                            <w:u w:val="single"/>
                          </w:rPr>
                        </w:pPr>
                        <w:r>
                          <w:rPr>
                            <w:rFonts w:asciiTheme="minorHAnsi" w:hAnsiTheme="minorHAnsi" w:cs="Kalinga"/>
                            <w:b/>
                            <w:color w:val="FFFFFF" w:themeColor="background1"/>
                            <w:sz w:val="24"/>
                            <w:szCs w:val="24"/>
                            <w:u w:val="single"/>
                          </w:rPr>
                          <w:t>ABOUT AIR CONDITIONERS</w:t>
                        </w:r>
                      </w:p>
                      <w:p w:rsidR="00D008F7" w:rsidRPr="00C13854" w:rsidRDefault="00A5678A" w:rsidP="00D008F7">
                        <w:pPr>
                          <w:rPr>
                            <w:rFonts w:asciiTheme="minorHAnsi" w:hAnsiTheme="minorHAnsi" w:cs="Kalinga"/>
                            <w:color w:val="FFFFFF" w:themeColor="background1"/>
                            <w:sz w:val="24"/>
                            <w:szCs w:val="24"/>
                          </w:rPr>
                        </w:pPr>
                        <w:r w:rsidRPr="00A5678A">
                          <w:rPr>
                            <w:rFonts w:asciiTheme="minorHAnsi" w:hAnsiTheme="minorHAnsi" w:cs="Kalinga"/>
                            <w:noProof/>
                            <w:color w:val="FFFFFF" w:themeColor="background1"/>
                            <w:sz w:val="24"/>
                            <w:szCs w:val="24"/>
                          </w:rPr>
                          <w:drawing>
                            <wp:anchor distT="0" distB="0" distL="114300" distR="114300" simplePos="0" relativeHeight="251659264" behindDoc="0" locked="0" layoutInCell="1" allowOverlap="1" wp14:anchorId="0C4974BD" wp14:editId="79102EC7">
                              <wp:simplePos x="0" y="0"/>
                              <wp:positionH relativeFrom="column">
                                <wp:align>right</wp:align>
                              </wp:positionH>
                              <wp:positionV relativeFrom="paragraph">
                                <wp:posOffset>-1857375</wp:posOffset>
                              </wp:positionV>
                              <wp:extent cx="1990725" cy="19907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2014.PNG"/>
                                      <pic:cNvPicPr/>
                                    </pic:nvPicPr>
                                    <pic:blipFill>
                                      <a:blip r:embed="rId14">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14:sizeRelH relativeFrom="page">
                                <wp14:pctWidth>0</wp14:pctWidth>
                              </wp14:sizeRelH>
                              <wp14:sizeRelV relativeFrom="page">
                                <wp14:pctHeight>0</wp14:pctHeight>
                              </wp14:sizeRelV>
                            </wp:anchor>
                          </w:drawing>
                        </w:r>
                        <w:r w:rsidR="00D008F7" w:rsidRPr="00C13854">
                          <w:rPr>
                            <w:rFonts w:asciiTheme="minorHAnsi" w:hAnsiTheme="minorHAnsi" w:cs="Kalinga"/>
                            <w:color w:val="FFFFFF" w:themeColor="background1"/>
                            <w:sz w:val="24"/>
                            <w:szCs w:val="24"/>
                          </w:rPr>
                          <w:t xml:space="preserve"> </w:t>
                        </w:r>
                      </w:p>
                      <w:p w:rsidR="00D008F7" w:rsidRPr="00A5678A" w:rsidRDefault="00D008F7" w:rsidP="00D008F7">
                        <w:pPr>
                          <w:rPr>
                            <w:rFonts w:asciiTheme="minorHAnsi" w:hAnsiTheme="minorHAnsi" w:cs="Kalinga"/>
                            <w:color w:val="002060"/>
                            <w:sz w:val="24"/>
                            <w:szCs w:val="24"/>
                          </w:rPr>
                        </w:pPr>
                        <w:r w:rsidRPr="00A5678A">
                          <w:rPr>
                            <w:rFonts w:asciiTheme="minorHAnsi" w:hAnsiTheme="minorHAnsi" w:cs="Kalinga"/>
                            <w:color w:val="002060"/>
                            <w:sz w:val="24"/>
                            <w:szCs w:val="24"/>
                          </w:rPr>
                          <w:t>Question: What is the average lifespan of a central air conditioner?</w:t>
                        </w:r>
                      </w:p>
                      <w:p w:rsidR="00D008F7" w:rsidRPr="00C13854" w:rsidRDefault="00D008F7" w:rsidP="00D008F7">
                        <w:pPr>
                          <w:rPr>
                            <w:rFonts w:asciiTheme="minorHAnsi" w:hAnsiTheme="minorHAnsi" w:cs="Kalinga"/>
                            <w:color w:val="FFFFFF" w:themeColor="background1"/>
                            <w:sz w:val="24"/>
                            <w:szCs w:val="24"/>
                          </w:rPr>
                        </w:pPr>
                        <w:r w:rsidRPr="00C13854">
                          <w:rPr>
                            <w:rFonts w:asciiTheme="minorHAnsi" w:hAnsiTheme="minorHAnsi" w:cs="Kalinga"/>
                            <w:color w:val="FFFFFF" w:themeColor="background1"/>
                            <w:sz w:val="24"/>
                            <w:szCs w:val="24"/>
                          </w:rPr>
                          <w:t>Answer: The average lifespan of a central air conditioning system is 10-15 years.</w:t>
                        </w:r>
                      </w:p>
                      <w:p w:rsidR="00D008F7" w:rsidRPr="00C13854" w:rsidRDefault="00D008F7" w:rsidP="00D008F7">
                        <w:pPr>
                          <w:rPr>
                            <w:rFonts w:asciiTheme="minorHAnsi" w:hAnsiTheme="minorHAnsi" w:cs="Kalinga"/>
                            <w:color w:val="FFFFFF" w:themeColor="background1"/>
                            <w:sz w:val="24"/>
                            <w:szCs w:val="24"/>
                          </w:rPr>
                        </w:pPr>
                      </w:p>
                      <w:p w:rsidR="00D008F7" w:rsidRPr="00A5678A" w:rsidRDefault="00D008F7" w:rsidP="00D008F7">
                        <w:pPr>
                          <w:rPr>
                            <w:rFonts w:asciiTheme="minorHAnsi" w:hAnsiTheme="minorHAnsi" w:cs="Kalinga"/>
                            <w:color w:val="002060"/>
                            <w:sz w:val="24"/>
                            <w:szCs w:val="24"/>
                          </w:rPr>
                        </w:pPr>
                        <w:r w:rsidRPr="00A5678A">
                          <w:rPr>
                            <w:rFonts w:asciiTheme="minorHAnsi" w:hAnsiTheme="minorHAnsi" w:cs="Kalinga"/>
                            <w:color w:val="002060"/>
                            <w:sz w:val="24"/>
                            <w:szCs w:val="24"/>
                          </w:rPr>
                          <w:t xml:space="preserve">Question: What does the term "SEER rating" </w:t>
                        </w:r>
                        <w:proofErr w:type="gramStart"/>
                        <w:r w:rsidRPr="00A5678A">
                          <w:rPr>
                            <w:rFonts w:asciiTheme="minorHAnsi" w:hAnsiTheme="minorHAnsi" w:cs="Kalinga"/>
                            <w:color w:val="002060"/>
                            <w:sz w:val="24"/>
                            <w:szCs w:val="24"/>
                          </w:rPr>
                          <w:t>refer</w:t>
                        </w:r>
                        <w:proofErr w:type="gramEnd"/>
                        <w:r w:rsidRPr="00A5678A">
                          <w:rPr>
                            <w:rFonts w:asciiTheme="minorHAnsi" w:hAnsiTheme="minorHAnsi" w:cs="Kalinga"/>
                            <w:color w:val="002060"/>
                            <w:sz w:val="24"/>
                            <w:szCs w:val="24"/>
                          </w:rPr>
                          <w:t xml:space="preserve"> to?</w:t>
                        </w:r>
                      </w:p>
                      <w:p w:rsidR="00D008F7" w:rsidRPr="00C13854" w:rsidRDefault="00D008F7" w:rsidP="00D008F7">
                        <w:pPr>
                          <w:rPr>
                            <w:rFonts w:asciiTheme="minorHAnsi" w:hAnsiTheme="minorHAnsi" w:cs="Kalinga"/>
                            <w:color w:val="FFFFFF" w:themeColor="background1"/>
                            <w:sz w:val="24"/>
                            <w:szCs w:val="24"/>
                          </w:rPr>
                        </w:pPr>
                        <w:r w:rsidRPr="00C13854">
                          <w:rPr>
                            <w:rFonts w:asciiTheme="minorHAnsi" w:hAnsiTheme="minorHAnsi" w:cs="Kalinga"/>
                            <w:color w:val="FFFFFF" w:themeColor="background1"/>
                            <w:sz w:val="24"/>
                            <w:szCs w:val="24"/>
                          </w:rPr>
                          <w:t>Answer: The efficiency of central air conditioners is rated according to their Seasonal Energy Efficiency Ratio (SEER). The SEER rating is the BTU of cooling output during a typical cooling season divided by the total electric energy input in watt-hours during the same period. The higher the SEER rating of a unit, the more energy efficient it is. Many older systems have SEER ratings of 6 or less. The minimum SEER allowed today is 13. Installing a system with a high SEER rating will save you money and reduce your energy usage.</w:t>
                        </w:r>
                      </w:p>
                      <w:p w:rsidR="00D008F7" w:rsidRPr="00C13854" w:rsidRDefault="00D008F7" w:rsidP="00D008F7">
                        <w:pPr>
                          <w:rPr>
                            <w:rFonts w:asciiTheme="minorHAnsi" w:hAnsiTheme="minorHAnsi" w:cs="Kalinga"/>
                            <w:color w:val="FFFFFF" w:themeColor="background1"/>
                            <w:sz w:val="24"/>
                            <w:szCs w:val="24"/>
                          </w:rPr>
                        </w:pPr>
                      </w:p>
                      <w:p w:rsidR="00D008F7" w:rsidRPr="00A5678A" w:rsidRDefault="00D008F7" w:rsidP="00D008F7">
                        <w:pPr>
                          <w:rPr>
                            <w:rFonts w:asciiTheme="minorHAnsi" w:hAnsiTheme="minorHAnsi" w:cs="Kalinga"/>
                            <w:color w:val="002060"/>
                            <w:sz w:val="24"/>
                            <w:szCs w:val="24"/>
                          </w:rPr>
                        </w:pPr>
                        <w:r w:rsidRPr="00A5678A">
                          <w:rPr>
                            <w:rFonts w:asciiTheme="minorHAnsi" w:hAnsiTheme="minorHAnsi" w:cs="Kalinga"/>
                            <w:color w:val="002060"/>
                            <w:sz w:val="24"/>
                            <w:szCs w:val="24"/>
                          </w:rPr>
                          <w:t>Question: Why is bigger not necessarily better?</w:t>
                        </w:r>
                      </w:p>
                      <w:p w:rsidR="00D008F7" w:rsidRPr="00C13854" w:rsidRDefault="00D008F7" w:rsidP="00D008F7">
                        <w:pPr>
                          <w:rPr>
                            <w:rFonts w:asciiTheme="minorHAnsi" w:hAnsiTheme="minorHAnsi" w:cs="Kalinga"/>
                            <w:color w:val="FFFFFF" w:themeColor="background1"/>
                            <w:sz w:val="24"/>
                            <w:szCs w:val="24"/>
                          </w:rPr>
                        </w:pPr>
                        <w:r w:rsidRPr="00C13854">
                          <w:rPr>
                            <w:rFonts w:asciiTheme="minorHAnsi" w:hAnsiTheme="minorHAnsi" w:cs="Kalinga"/>
                            <w:color w:val="FFFFFF" w:themeColor="background1"/>
                            <w:sz w:val="24"/>
                            <w:szCs w:val="24"/>
                          </w:rPr>
                          <w:t>Answer: If your air conditioner is not properly sized to fit your home, your comfort will suffer. A unit that is too large will fail to de-humidify the air. A unit that is too small will not be able to cool your home to the desired level. It is important to find the right system for your space. Our technicians can help you determine your perfect fit.</w:t>
                        </w:r>
                      </w:p>
                      <w:p w:rsidR="00D008F7" w:rsidRPr="00C13854" w:rsidRDefault="00D008F7" w:rsidP="00D008F7">
                        <w:pPr>
                          <w:rPr>
                            <w:rFonts w:asciiTheme="minorHAnsi" w:hAnsiTheme="minorHAnsi" w:cs="Kalinga"/>
                            <w:color w:val="FFFFFF" w:themeColor="background1"/>
                            <w:sz w:val="24"/>
                            <w:szCs w:val="24"/>
                          </w:rPr>
                        </w:pPr>
                      </w:p>
                      <w:p w:rsidR="00D008F7" w:rsidRPr="00A5678A" w:rsidRDefault="00D008F7" w:rsidP="00D008F7">
                        <w:pPr>
                          <w:rPr>
                            <w:rFonts w:asciiTheme="minorHAnsi" w:hAnsiTheme="minorHAnsi" w:cs="Kalinga"/>
                            <w:color w:val="002060"/>
                            <w:sz w:val="24"/>
                            <w:szCs w:val="24"/>
                          </w:rPr>
                        </w:pPr>
                        <w:r w:rsidRPr="00A5678A">
                          <w:rPr>
                            <w:rFonts w:asciiTheme="minorHAnsi" w:hAnsiTheme="minorHAnsi" w:cs="Kalinga"/>
                            <w:color w:val="002060"/>
                            <w:sz w:val="24"/>
                            <w:szCs w:val="24"/>
                          </w:rPr>
                          <w:t>Question: Will my new air conditioner be noisy?</w:t>
                        </w:r>
                      </w:p>
                      <w:p w:rsidR="00D008F7" w:rsidRPr="00C13854" w:rsidRDefault="00D008F7" w:rsidP="00D008F7">
                        <w:pPr>
                          <w:rPr>
                            <w:rFonts w:asciiTheme="minorHAnsi" w:hAnsiTheme="minorHAnsi" w:cs="Kalinga"/>
                            <w:color w:val="FFFFFF" w:themeColor="background1"/>
                            <w:sz w:val="24"/>
                            <w:szCs w:val="24"/>
                          </w:rPr>
                        </w:pPr>
                        <w:r w:rsidRPr="00C13854">
                          <w:rPr>
                            <w:rFonts w:asciiTheme="minorHAnsi" w:hAnsiTheme="minorHAnsi" w:cs="Kalinga"/>
                            <w:color w:val="FFFFFF" w:themeColor="background1"/>
                            <w:sz w:val="24"/>
                            <w:szCs w:val="24"/>
                          </w:rPr>
                          <w:t xml:space="preserve">Answer: No. </w:t>
                        </w:r>
                        <w:proofErr w:type="spellStart"/>
                        <w:r w:rsidR="006A4FC3">
                          <w:rPr>
                            <w:rFonts w:asciiTheme="minorHAnsi" w:hAnsiTheme="minorHAnsi" w:cs="Kalinga"/>
                            <w:color w:val="FFFFFF" w:themeColor="background1"/>
                            <w:sz w:val="24"/>
                            <w:szCs w:val="24"/>
                          </w:rPr>
                          <w:t>Rheem</w:t>
                        </w:r>
                        <w:proofErr w:type="spellEnd"/>
                        <w:r w:rsidR="006A4FC3">
                          <w:rPr>
                            <w:rFonts w:asciiTheme="minorHAnsi" w:hAnsiTheme="minorHAnsi" w:cs="Kalinga"/>
                            <w:color w:val="FFFFFF" w:themeColor="background1"/>
                            <w:sz w:val="24"/>
                            <w:szCs w:val="24"/>
                          </w:rPr>
                          <w:t xml:space="preserve"> </w:t>
                        </w:r>
                        <w:r w:rsidRPr="00C13854">
                          <w:rPr>
                            <w:rFonts w:asciiTheme="minorHAnsi" w:hAnsiTheme="minorHAnsi" w:cs="Kalinga"/>
                            <w:color w:val="FFFFFF" w:themeColor="background1"/>
                            <w:sz w:val="24"/>
                            <w:szCs w:val="24"/>
                          </w:rPr>
                          <w:t>offers residential heating and air conditioning units that are the quietest air conditioners on the market today.</w:t>
                        </w:r>
                      </w:p>
                      <w:p w:rsidR="00D008F7" w:rsidRPr="00C13854" w:rsidRDefault="00D008F7" w:rsidP="00D008F7">
                        <w:pPr>
                          <w:rPr>
                            <w:rFonts w:asciiTheme="minorHAnsi" w:hAnsiTheme="minorHAnsi" w:cs="Kalinga"/>
                            <w:color w:val="FFFFFF" w:themeColor="background1"/>
                            <w:sz w:val="24"/>
                            <w:szCs w:val="24"/>
                          </w:rPr>
                        </w:pPr>
                      </w:p>
                      <w:p w:rsidR="00D008F7" w:rsidRPr="00A5678A" w:rsidRDefault="00D008F7" w:rsidP="00D008F7">
                        <w:pPr>
                          <w:rPr>
                            <w:rFonts w:asciiTheme="minorHAnsi" w:hAnsiTheme="minorHAnsi" w:cs="Kalinga"/>
                            <w:color w:val="002060"/>
                            <w:sz w:val="24"/>
                            <w:szCs w:val="24"/>
                          </w:rPr>
                        </w:pPr>
                        <w:r w:rsidRPr="00A5678A">
                          <w:rPr>
                            <w:rFonts w:asciiTheme="minorHAnsi" w:hAnsiTheme="minorHAnsi" w:cs="Kalinga"/>
                            <w:color w:val="002060"/>
                            <w:sz w:val="24"/>
                            <w:szCs w:val="24"/>
                          </w:rPr>
                          <w:t>Question: What happens to my old air conditioner?</w:t>
                        </w:r>
                      </w:p>
                      <w:p w:rsidR="00D008F7" w:rsidRPr="00C13854" w:rsidRDefault="00D008F7" w:rsidP="00D008F7">
                        <w:pPr>
                          <w:rPr>
                            <w:rFonts w:asciiTheme="minorHAnsi" w:hAnsiTheme="minorHAnsi" w:cs="Kalinga"/>
                            <w:color w:val="FFFFFF" w:themeColor="background1"/>
                            <w:sz w:val="24"/>
                            <w:szCs w:val="24"/>
                          </w:rPr>
                        </w:pPr>
                        <w:r w:rsidRPr="00C13854">
                          <w:rPr>
                            <w:rFonts w:asciiTheme="minorHAnsi" w:hAnsiTheme="minorHAnsi" w:cs="Kalinga"/>
                            <w:color w:val="FFFFFF" w:themeColor="background1"/>
                            <w:sz w:val="24"/>
                            <w:szCs w:val="24"/>
                          </w:rPr>
                          <w:t>Answer: The refrigerant in the old system will be reclaimed and the old air conditioner will be removed.</w:t>
                        </w:r>
                      </w:p>
                      <w:p w:rsidR="00D008F7" w:rsidRPr="00C13854" w:rsidRDefault="00D008F7" w:rsidP="00D008F7">
                        <w:pPr>
                          <w:rPr>
                            <w:rFonts w:asciiTheme="minorHAnsi" w:hAnsiTheme="minorHAnsi" w:cs="Kalinga"/>
                            <w:color w:val="FFFFFF" w:themeColor="background1"/>
                            <w:sz w:val="24"/>
                            <w:szCs w:val="24"/>
                          </w:rPr>
                        </w:pPr>
                      </w:p>
                      <w:p w:rsidR="00D008F7" w:rsidRPr="00A5678A" w:rsidRDefault="00D008F7" w:rsidP="00D008F7">
                        <w:pPr>
                          <w:rPr>
                            <w:rFonts w:asciiTheme="minorHAnsi" w:hAnsiTheme="minorHAnsi" w:cs="Kalinga"/>
                            <w:color w:val="002060"/>
                            <w:sz w:val="24"/>
                            <w:szCs w:val="24"/>
                          </w:rPr>
                        </w:pPr>
                        <w:r w:rsidRPr="00A5678A">
                          <w:rPr>
                            <w:rFonts w:asciiTheme="minorHAnsi" w:hAnsiTheme="minorHAnsi" w:cs="Kalinga"/>
                            <w:color w:val="002060"/>
                            <w:sz w:val="24"/>
                            <w:szCs w:val="24"/>
                          </w:rPr>
                          <w:t>Question: Will my new air conditioner control the humidity in my home in the summer?</w:t>
                        </w:r>
                      </w:p>
                      <w:p w:rsidR="00D008F7" w:rsidRPr="00C13854" w:rsidRDefault="00D008F7" w:rsidP="00D008F7">
                        <w:pPr>
                          <w:rPr>
                            <w:rFonts w:asciiTheme="minorHAnsi" w:hAnsiTheme="minorHAnsi" w:cs="Kalinga"/>
                            <w:color w:val="FFFFFF" w:themeColor="background1"/>
                            <w:sz w:val="24"/>
                            <w:szCs w:val="24"/>
                          </w:rPr>
                        </w:pPr>
                        <w:r w:rsidRPr="00C13854">
                          <w:rPr>
                            <w:rFonts w:asciiTheme="minorHAnsi" w:hAnsiTheme="minorHAnsi" w:cs="Kalinga"/>
                            <w:color w:val="FFFFFF" w:themeColor="background1"/>
                            <w:sz w:val="24"/>
                            <w:szCs w:val="24"/>
                          </w:rPr>
                          <w:t xml:space="preserve">Answer: The only way to control humidity is to have a properly sized air conditioner, the comfort consultant from </w:t>
                        </w:r>
                        <w:r w:rsidR="00E63F00">
                          <w:rPr>
                            <w:rFonts w:asciiTheme="minorHAnsi" w:hAnsiTheme="minorHAnsi" w:cs="Kalinga"/>
                            <w:color w:val="FFFFFF" w:themeColor="background1"/>
                            <w:sz w:val="24"/>
                            <w:szCs w:val="24"/>
                          </w:rPr>
                          <w:t xml:space="preserve">City </w:t>
                        </w:r>
                        <w:proofErr w:type="gramStart"/>
                        <w:r w:rsidR="00E63F00">
                          <w:rPr>
                            <w:rFonts w:asciiTheme="minorHAnsi" w:hAnsiTheme="minorHAnsi" w:cs="Kalinga"/>
                            <w:color w:val="FFFFFF" w:themeColor="background1"/>
                            <w:sz w:val="24"/>
                            <w:szCs w:val="24"/>
                          </w:rPr>
                          <w:t>Plumbing,</w:t>
                        </w:r>
                        <w:proofErr w:type="gramEnd"/>
                        <w:r w:rsidR="00E63F00">
                          <w:rPr>
                            <w:rFonts w:asciiTheme="minorHAnsi" w:hAnsiTheme="minorHAnsi" w:cs="Kalinga"/>
                            <w:color w:val="FFFFFF" w:themeColor="background1"/>
                            <w:sz w:val="24"/>
                            <w:szCs w:val="24"/>
                          </w:rPr>
                          <w:t xml:space="preserve"> Heating &amp; Electric</w:t>
                        </w:r>
                        <w:r w:rsidRPr="00C13854">
                          <w:rPr>
                            <w:rFonts w:asciiTheme="minorHAnsi" w:hAnsiTheme="minorHAnsi" w:cs="Kalinga"/>
                            <w:color w:val="FFFFFF" w:themeColor="background1"/>
                            <w:sz w:val="24"/>
                            <w:szCs w:val="24"/>
                          </w:rPr>
                          <w:t xml:space="preserve"> will make sure the system is sized correctly to control both humidity and temperature.</w:t>
                        </w:r>
                      </w:p>
                      <w:p w:rsidR="00D008F7" w:rsidRPr="00C13854" w:rsidRDefault="00D008F7" w:rsidP="00D008F7">
                        <w:pPr>
                          <w:rPr>
                            <w:rFonts w:asciiTheme="minorHAnsi" w:hAnsiTheme="minorHAnsi" w:cs="Kalinga"/>
                            <w:color w:val="FFFFFF" w:themeColor="background1"/>
                            <w:sz w:val="24"/>
                            <w:szCs w:val="24"/>
                          </w:rPr>
                        </w:pPr>
                      </w:p>
                      <w:p w:rsidR="00D008F7" w:rsidRPr="00A5678A" w:rsidRDefault="00D008F7" w:rsidP="00D008F7">
                        <w:pPr>
                          <w:rPr>
                            <w:rFonts w:asciiTheme="minorHAnsi" w:hAnsiTheme="minorHAnsi" w:cs="Kalinga"/>
                            <w:color w:val="002060"/>
                            <w:sz w:val="24"/>
                            <w:szCs w:val="24"/>
                          </w:rPr>
                        </w:pPr>
                        <w:r w:rsidRPr="00A5678A">
                          <w:rPr>
                            <w:rFonts w:asciiTheme="minorHAnsi" w:hAnsiTheme="minorHAnsi" w:cs="Kalinga"/>
                            <w:color w:val="002060"/>
                            <w:sz w:val="24"/>
                            <w:szCs w:val="24"/>
                          </w:rPr>
                          <w:t>Question: How often do I have to service my air conditioner?</w:t>
                        </w:r>
                      </w:p>
                      <w:p w:rsidR="00D008F7" w:rsidRPr="00C13854" w:rsidRDefault="00D008F7" w:rsidP="00D008F7">
                        <w:pPr>
                          <w:rPr>
                            <w:rFonts w:asciiTheme="minorHAnsi" w:hAnsiTheme="minorHAnsi" w:cs="Kalinga"/>
                            <w:color w:val="7030A0"/>
                            <w:sz w:val="24"/>
                            <w:szCs w:val="24"/>
                          </w:rPr>
                        </w:pPr>
                        <w:r w:rsidRPr="00C13854">
                          <w:rPr>
                            <w:rFonts w:asciiTheme="minorHAnsi" w:hAnsiTheme="minorHAnsi" w:cs="Kalinga"/>
                            <w:color w:val="FFFFFF" w:themeColor="background1"/>
                            <w:sz w:val="24"/>
                            <w:szCs w:val="24"/>
                          </w:rPr>
                          <w:t>Answer: We recommend you have your air conditioner serviced every year to ensure optimal energy efficiency and smooth operation and to prevent costly repairs that may come from running your unit when it has not been serviced properly.</w:t>
                        </w:r>
                      </w:p>
                      <w:p w:rsidR="002D05FF" w:rsidRDefault="002D05FF" w:rsidP="00B2682E">
                        <w:pPr>
                          <w:rPr>
                            <w:rFonts w:asciiTheme="minorHAnsi" w:hAnsiTheme="minorHAnsi" w:cs="Kalinga"/>
                            <w:b/>
                            <w:color w:val="7030A0"/>
                            <w:sz w:val="16"/>
                            <w:szCs w:val="16"/>
                          </w:rPr>
                        </w:pPr>
                      </w:p>
                    </w:tc>
                  </w:tr>
                </w:tbl>
                <w:p w:rsidR="00B47724" w:rsidRDefault="00B47724" w:rsidP="00130227">
                  <w:pPr>
                    <w:spacing w:line="276" w:lineRule="auto"/>
                    <w:jc w:val="center"/>
                    <w:rPr>
                      <w:rFonts w:asciiTheme="minorHAnsi" w:hAnsiTheme="minorHAnsi" w:cs="Kalinga"/>
                      <w:b/>
                      <w:color w:val="7030A0"/>
                    </w:rPr>
                  </w:pPr>
                </w:p>
                <w:p w:rsidR="00B47724" w:rsidRDefault="00B47724" w:rsidP="00130227">
                  <w:pPr>
                    <w:spacing w:line="276" w:lineRule="auto"/>
                    <w:jc w:val="center"/>
                    <w:rPr>
                      <w:rFonts w:asciiTheme="minorHAnsi" w:hAnsiTheme="minorHAnsi" w:cs="Kalinga"/>
                      <w:b/>
                      <w:color w:val="7030A0"/>
                    </w:rPr>
                  </w:pPr>
                </w:p>
                <w:p w:rsidR="00C13854" w:rsidRDefault="00130227" w:rsidP="00130227">
                  <w:pPr>
                    <w:spacing w:line="276" w:lineRule="auto"/>
                    <w:jc w:val="center"/>
                    <w:rPr>
                      <w:rFonts w:asciiTheme="minorHAnsi" w:hAnsiTheme="minorHAnsi" w:cs="Kalinga"/>
                      <w:b/>
                      <w:color w:val="7030A0"/>
                    </w:rPr>
                  </w:pPr>
                  <w:bookmarkStart w:id="0" w:name="_GoBack"/>
                  <w:bookmarkEnd w:id="0"/>
                  <w:r>
                    <w:rPr>
                      <w:rFonts w:asciiTheme="minorHAnsi" w:hAnsiTheme="minorHAnsi" w:cs="Kalinga"/>
                      <w:b/>
                      <w:noProof/>
                      <w:color w:val="7030A0"/>
                    </w:rPr>
                    <w:drawing>
                      <wp:inline distT="0" distB="0" distL="0" distR="0">
                        <wp:extent cx="2638425" cy="9387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a:blip r:embed="rId15">
                                  <a:extLst>
                                    <a:ext uri="{28A0092B-C50C-407E-A947-70E740481C1C}">
                                      <a14:useLocalDpi xmlns:a14="http://schemas.microsoft.com/office/drawing/2010/main" val="0"/>
                                    </a:ext>
                                  </a:extLst>
                                </a:blip>
                                <a:stretch>
                                  <a:fillRect/>
                                </a:stretch>
                              </pic:blipFill>
                              <pic:spPr>
                                <a:xfrm>
                                  <a:off x="0" y="0"/>
                                  <a:ext cx="2638794" cy="938871"/>
                                </a:xfrm>
                                <a:prstGeom prst="rect">
                                  <a:avLst/>
                                </a:prstGeom>
                              </pic:spPr>
                            </pic:pic>
                          </a:graphicData>
                        </a:graphic>
                      </wp:inline>
                    </w:drawing>
                  </w:r>
                </w:p>
                <w:tbl>
                  <w:tblPr>
                    <w:tblStyle w:val="TableGrid2"/>
                    <w:tblW w:w="0" w:type="auto"/>
                    <w:tblInd w:w="165" w:type="dxa"/>
                    <w:shd w:val="clear" w:color="auto" w:fill="C00000"/>
                    <w:tblLook w:val="04A0" w:firstRow="1" w:lastRow="0" w:firstColumn="1" w:lastColumn="0" w:noHBand="0" w:noVBand="1"/>
                  </w:tblPr>
                  <w:tblGrid>
                    <w:gridCol w:w="6364"/>
                  </w:tblGrid>
                  <w:tr w:rsidR="002D05FF" w:rsidTr="00F42F22">
                    <w:tc>
                      <w:tcPr>
                        <w:tcW w:w="6364" w:type="dxa"/>
                        <w:shd w:val="clear" w:color="auto" w:fill="C00000"/>
                      </w:tcPr>
                      <w:p w:rsidR="00DC171C" w:rsidRDefault="00DC171C" w:rsidP="001E536E">
                        <w:pPr>
                          <w:jc w:val="center"/>
                          <w:rPr>
                            <w:rFonts w:asciiTheme="minorHAnsi" w:hAnsiTheme="minorHAnsi" w:cs="Kalinga"/>
                            <w:b/>
                            <w:color w:val="FFFFFF" w:themeColor="background1"/>
                            <w:sz w:val="24"/>
                            <w:szCs w:val="24"/>
                            <w:u w:val="single"/>
                          </w:rPr>
                        </w:pPr>
                      </w:p>
                      <w:p w:rsidR="001E536E" w:rsidRPr="001E536E" w:rsidRDefault="00F42F22" w:rsidP="001E536E">
                        <w:pPr>
                          <w:jc w:val="center"/>
                          <w:rPr>
                            <w:rFonts w:asciiTheme="minorHAnsi" w:hAnsiTheme="minorHAnsi" w:cs="Kalinga"/>
                            <w:b/>
                            <w:color w:val="FFFFFF" w:themeColor="background1"/>
                            <w:sz w:val="24"/>
                            <w:szCs w:val="24"/>
                            <w:u w:val="single"/>
                          </w:rPr>
                        </w:pPr>
                        <w:r>
                          <w:rPr>
                            <w:rFonts w:asciiTheme="minorHAnsi" w:hAnsiTheme="minorHAnsi" w:cs="Kalinga"/>
                            <w:b/>
                            <w:color w:val="FFFFFF" w:themeColor="background1"/>
                            <w:sz w:val="24"/>
                            <w:szCs w:val="24"/>
                            <w:u w:val="single"/>
                          </w:rPr>
                          <w:t>HOT WATER RECIRCULATION PUMPS</w:t>
                        </w:r>
                      </w:p>
                      <w:p w:rsidR="001E536E" w:rsidRDefault="001E536E" w:rsidP="001E536E">
                        <w:pPr>
                          <w:jc w:val="center"/>
                          <w:rPr>
                            <w:rFonts w:asciiTheme="minorHAnsi" w:hAnsiTheme="minorHAnsi" w:cs="Kalinga"/>
                            <w:color w:val="FFFFFF" w:themeColor="background1"/>
                            <w:sz w:val="24"/>
                            <w:szCs w:val="24"/>
                          </w:rPr>
                        </w:pPr>
                      </w:p>
                      <w:p w:rsidR="001E536E" w:rsidRDefault="001E536E" w:rsidP="001E536E">
                        <w:pPr>
                          <w:rPr>
                            <w:rFonts w:asciiTheme="minorHAnsi" w:hAnsiTheme="minorHAnsi" w:cs="Kalinga"/>
                            <w:color w:val="FFFFFF" w:themeColor="background1"/>
                            <w:sz w:val="24"/>
                            <w:szCs w:val="24"/>
                          </w:rPr>
                        </w:pPr>
                        <w:r>
                          <w:rPr>
                            <w:rFonts w:asciiTheme="minorHAnsi" w:hAnsiTheme="minorHAnsi" w:cs="Kalinga"/>
                            <w:noProof/>
                            <w:color w:val="FFFFFF" w:themeColor="background1"/>
                            <w:sz w:val="24"/>
                            <w:szCs w:val="24"/>
                          </w:rPr>
                          <w:drawing>
                            <wp:anchor distT="0" distB="0" distL="114300" distR="114300" simplePos="0" relativeHeight="251660288" behindDoc="0" locked="0" layoutInCell="1" allowOverlap="1" wp14:anchorId="0AA813DA" wp14:editId="6D0E448B">
                              <wp:simplePos x="0" y="0"/>
                              <wp:positionH relativeFrom="column">
                                <wp:posOffset>2192020</wp:posOffset>
                              </wp:positionH>
                              <wp:positionV relativeFrom="paragraph">
                                <wp:posOffset>0</wp:posOffset>
                              </wp:positionV>
                              <wp:extent cx="1314450" cy="2264439"/>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DFOS.jpg"/>
                                      <pic:cNvPicPr/>
                                    </pic:nvPicPr>
                                    <pic:blipFill>
                                      <a:blip r:embed="rId16">
                                        <a:extLst>
                                          <a:ext uri="{28A0092B-C50C-407E-A947-70E740481C1C}">
                                            <a14:useLocalDpi xmlns:a14="http://schemas.microsoft.com/office/drawing/2010/main" val="0"/>
                                          </a:ext>
                                        </a:extLst>
                                      </a:blip>
                                      <a:stretch>
                                        <a:fillRect/>
                                      </a:stretch>
                                    </pic:blipFill>
                                    <pic:spPr>
                                      <a:xfrm>
                                        <a:off x="0" y="0"/>
                                        <a:ext cx="1314450" cy="2264439"/>
                                      </a:xfrm>
                                      <a:prstGeom prst="rect">
                                        <a:avLst/>
                                      </a:prstGeom>
                                    </pic:spPr>
                                  </pic:pic>
                                </a:graphicData>
                              </a:graphic>
                              <wp14:sizeRelH relativeFrom="page">
                                <wp14:pctWidth>0</wp14:pctWidth>
                              </wp14:sizeRelH>
                              <wp14:sizeRelV relativeFrom="page">
                                <wp14:pctHeight>0</wp14:pctHeight>
                              </wp14:sizeRelV>
                            </wp:anchor>
                          </w:drawing>
                        </w:r>
                        <w:r w:rsidRPr="001E536E">
                          <w:rPr>
                            <w:rFonts w:asciiTheme="minorHAnsi" w:hAnsiTheme="minorHAnsi" w:cs="Kalinga"/>
                            <w:color w:val="FFFFFF" w:themeColor="background1"/>
                            <w:sz w:val="24"/>
                            <w:szCs w:val="24"/>
                          </w:rPr>
                          <w:t>Every homeowner gets frustrated waiting for hot water — but how many stop to think what happens to the 2-3 gallons of water that runs down the drain during the wait? Those gallons of water are wasted, and in an average household that takes four showers per day, that can add up to thousands of gallons per year.</w:t>
                        </w:r>
                      </w:p>
                      <w:p w:rsidR="001E536E" w:rsidRPr="001E536E" w:rsidRDefault="001E536E" w:rsidP="001E536E">
                        <w:pPr>
                          <w:rPr>
                            <w:rFonts w:asciiTheme="minorHAnsi" w:hAnsiTheme="minorHAnsi" w:cs="Kalinga"/>
                            <w:color w:val="FFFFFF" w:themeColor="background1"/>
                            <w:sz w:val="24"/>
                            <w:szCs w:val="24"/>
                          </w:rPr>
                        </w:pPr>
                      </w:p>
                      <w:p w:rsidR="001E536E" w:rsidRDefault="001E536E" w:rsidP="001E536E">
                        <w:pPr>
                          <w:rPr>
                            <w:rFonts w:asciiTheme="minorHAnsi" w:hAnsiTheme="minorHAnsi" w:cs="Kalinga"/>
                            <w:color w:val="FFFFFF" w:themeColor="background1"/>
                            <w:sz w:val="24"/>
                            <w:szCs w:val="24"/>
                          </w:rPr>
                        </w:pPr>
                        <w:r w:rsidRPr="001E536E">
                          <w:rPr>
                            <w:rFonts w:asciiTheme="minorHAnsi" w:hAnsiTheme="minorHAnsi" w:cs="Kalinga"/>
                            <w:color w:val="FFFFFF" w:themeColor="background1"/>
                            <w:sz w:val="24"/>
                            <w:szCs w:val="24"/>
                          </w:rPr>
                          <w:t>In typical plumbing, water flows from the water heater through the pipes to the tap. Once the tap is shut off, the water remaining in the pipes cools — hence the familiar wait for hot water the next time the tap is opened.</w:t>
                        </w:r>
                      </w:p>
                      <w:p w:rsidR="001E536E" w:rsidRPr="001E536E" w:rsidRDefault="001E536E" w:rsidP="001E536E">
                        <w:pPr>
                          <w:rPr>
                            <w:rFonts w:asciiTheme="minorHAnsi" w:hAnsiTheme="minorHAnsi" w:cs="Kalinga"/>
                            <w:color w:val="FFFFFF" w:themeColor="background1"/>
                            <w:sz w:val="24"/>
                            <w:szCs w:val="24"/>
                          </w:rPr>
                        </w:pPr>
                      </w:p>
                      <w:p w:rsidR="001E536E" w:rsidRDefault="001E536E" w:rsidP="001E536E">
                        <w:pPr>
                          <w:rPr>
                            <w:rFonts w:asciiTheme="minorHAnsi" w:hAnsiTheme="minorHAnsi" w:cs="Kalinga"/>
                            <w:color w:val="FFFFFF" w:themeColor="background1"/>
                            <w:sz w:val="24"/>
                            <w:szCs w:val="24"/>
                          </w:rPr>
                        </w:pPr>
                        <w:r w:rsidRPr="001E536E">
                          <w:rPr>
                            <w:rFonts w:asciiTheme="minorHAnsi" w:hAnsiTheme="minorHAnsi" w:cs="Kalinga"/>
                            <w:color w:val="FFFFFF" w:themeColor="background1"/>
                            <w:sz w:val="24"/>
                            <w:szCs w:val="24"/>
                          </w:rPr>
                          <w:t xml:space="preserve">In a region where water conservation issues are becoming critically important, Hot Water Recirculation (HWR) pumps — such as those manufactured by </w:t>
                        </w:r>
                        <w:proofErr w:type="spellStart"/>
                        <w:r w:rsidRPr="001E536E">
                          <w:rPr>
                            <w:rFonts w:asciiTheme="minorHAnsi" w:hAnsiTheme="minorHAnsi" w:cs="Kalinga"/>
                            <w:color w:val="FFFFFF" w:themeColor="background1"/>
                            <w:sz w:val="24"/>
                            <w:szCs w:val="24"/>
                          </w:rPr>
                          <w:t>Grundfos</w:t>
                        </w:r>
                        <w:proofErr w:type="spellEnd"/>
                        <w:r w:rsidRPr="001E536E">
                          <w:rPr>
                            <w:rFonts w:asciiTheme="minorHAnsi" w:hAnsiTheme="minorHAnsi" w:cs="Kalinga"/>
                            <w:color w:val="FFFFFF" w:themeColor="background1"/>
                            <w:sz w:val="24"/>
                            <w:szCs w:val="24"/>
                          </w:rPr>
                          <w:t xml:space="preserve"> Pumps Corporation — are a good solution to this problem.</w:t>
                        </w:r>
                      </w:p>
                      <w:p w:rsidR="001E536E" w:rsidRPr="001E536E" w:rsidRDefault="001E536E" w:rsidP="001E536E">
                        <w:pPr>
                          <w:rPr>
                            <w:rFonts w:asciiTheme="minorHAnsi" w:hAnsiTheme="minorHAnsi" w:cs="Kalinga"/>
                            <w:color w:val="FFFFFF" w:themeColor="background1"/>
                            <w:sz w:val="24"/>
                            <w:szCs w:val="24"/>
                          </w:rPr>
                        </w:pPr>
                      </w:p>
                      <w:p w:rsidR="001E536E" w:rsidRDefault="001E536E" w:rsidP="001E536E">
                        <w:pPr>
                          <w:rPr>
                            <w:rFonts w:asciiTheme="minorHAnsi" w:hAnsiTheme="minorHAnsi" w:cs="Kalinga"/>
                            <w:color w:val="FFFFFF" w:themeColor="background1"/>
                            <w:sz w:val="24"/>
                            <w:szCs w:val="24"/>
                          </w:rPr>
                        </w:pPr>
                        <w:r w:rsidRPr="001E536E">
                          <w:rPr>
                            <w:rFonts w:asciiTheme="minorHAnsi" w:hAnsiTheme="minorHAnsi" w:cs="Kalinga"/>
                            <w:color w:val="FFFFFF" w:themeColor="background1"/>
                            <w:sz w:val="24"/>
                            <w:szCs w:val="24"/>
                          </w:rPr>
                          <w:t xml:space="preserve">The </w:t>
                        </w:r>
                        <w:proofErr w:type="spellStart"/>
                        <w:r w:rsidRPr="001E536E">
                          <w:rPr>
                            <w:rFonts w:asciiTheme="minorHAnsi" w:hAnsiTheme="minorHAnsi" w:cs="Kalinga"/>
                            <w:color w:val="FFFFFF" w:themeColor="background1"/>
                            <w:sz w:val="24"/>
                            <w:szCs w:val="24"/>
                          </w:rPr>
                          <w:t>Grundfos</w:t>
                        </w:r>
                        <w:proofErr w:type="spellEnd"/>
                        <w:r w:rsidRPr="001E536E">
                          <w:rPr>
                            <w:rFonts w:asciiTheme="minorHAnsi" w:hAnsiTheme="minorHAnsi" w:cs="Kalinga"/>
                            <w:color w:val="FFFFFF" w:themeColor="background1"/>
                            <w:sz w:val="24"/>
                            <w:szCs w:val="24"/>
                          </w:rPr>
                          <w:t xml:space="preserve"> Comfort System is a pump and valve combination that delivers you hot water in an instant to any faucet or bath in your home. The Comfort System uses a pump at your water heater along with the patented under sink valve beneath the sink furthest away from the pump. This patented combination creates a pressure differential that allows the cold and cool water in the hot water supply line to “by-pass” (at low volume) into the cold supply line through a thermostatically controlled valve that is mounted under the sink furthest from the water heater.</w:t>
                        </w:r>
                      </w:p>
                      <w:p w:rsidR="001E536E" w:rsidRPr="001E536E" w:rsidRDefault="001E536E" w:rsidP="001E536E">
                        <w:pPr>
                          <w:rPr>
                            <w:rFonts w:asciiTheme="minorHAnsi" w:hAnsiTheme="minorHAnsi" w:cs="Kalinga"/>
                            <w:color w:val="FFFFFF" w:themeColor="background1"/>
                            <w:sz w:val="24"/>
                            <w:szCs w:val="24"/>
                          </w:rPr>
                        </w:pPr>
                      </w:p>
                      <w:p w:rsidR="007C5320" w:rsidRPr="001E536E" w:rsidRDefault="001E536E" w:rsidP="001E536E">
                        <w:pPr>
                          <w:rPr>
                            <w:rFonts w:asciiTheme="minorHAnsi" w:hAnsiTheme="minorHAnsi" w:cs="Kalinga"/>
                            <w:color w:val="FFFFFF" w:themeColor="background1"/>
                            <w:sz w:val="24"/>
                            <w:szCs w:val="24"/>
                          </w:rPr>
                        </w:pPr>
                        <w:r w:rsidRPr="001E536E">
                          <w:rPr>
                            <w:rFonts w:asciiTheme="minorHAnsi" w:hAnsiTheme="minorHAnsi" w:cs="Kalinga"/>
                            <w:color w:val="FFFFFF" w:themeColor="background1"/>
                            <w:sz w:val="24"/>
                            <w:szCs w:val="24"/>
                          </w:rPr>
                          <w:t>This combination works together to keep the water in your hot water line at temperature to provide “no-wait” hot water throughout your home. The timer on the pump makes it more efficient during downtime, like nights or mid-day. It’s quiet, maintenance-free, and keeps your water at a comfortable temperature.</w:t>
                        </w:r>
                      </w:p>
                      <w:p w:rsidR="002D05FF" w:rsidRDefault="002D05FF" w:rsidP="00C13854">
                        <w:pPr>
                          <w:rPr>
                            <w:rFonts w:asciiTheme="minorHAnsi" w:hAnsiTheme="minorHAnsi" w:cs="Kalinga"/>
                            <w:b/>
                            <w:color w:val="7030A0"/>
                            <w:sz w:val="16"/>
                            <w:szCs w:val="16"/>
                          </w:rPr>
                        </w:pPr>
                      </w:p>
                    </w:tc>
                  </w:tr>
                </w:tbl>
                <w:p w:rsidR="002D05FF" w:rsidRDefault="002D05FF">
                  <w:pPr>
                    <w:spacing w:line="276" w:lineRule="auto"/>
                    <w:rPr>
                      <w:rFonts w:asciiTheme="minorHAnsi" w:hAnsiTheme="minorHAnsi" w:cs="Kalinga"/>
                      <w:b/>
                      <w:color w:val="7030A0"/>
                    </w:rPr>
                  </w:pPr>
                </w:p>
                <w:p w:rsidR="002D05FF" w:rsidRDefault="002D05FF">
                  <w:pPr>
                    <w:spacing w:line="276" w:lineRule="auto"/>
                    <w:rPr>
                      <w:rFonts w:asciiTheme="minorHAnsi" w:hAnsiTheme="minorHAnsi" w:cs="Kalinga"/>
                      <w:b/>
                      <w:color w:val="7030A0"/>
                    </w:rPr>
                  </w:pPr>
                </w:p>
                <w:p w:rsidR="00130227" w:rsidRDefault="00130227">
                  <w:pPr>
                    <w:spacing w:line="276" w:lineRule="auto"/>
                    <w:rPr>
                      <w:rFonts w:asciiTheme="minorHAnsi" w:hAnsiTheme="minorHAnsi" w:cs="Kalinga"/>
                      <w:b/>
                      <w:color w:val="7030A0"/>
                    </w:rPr>
                  </w:pPr>
                </w:p>
                <w:tbl>
                  <w:tblPr>
                    <w:tblStyle w:val="TableGrid2"/>
                    <w:tblW w:w="0" w:type="auto"/>
                    <w:tblInd w:w="173" w:type="dxa"/>
                    <w:shd w:val="clear" w:color="auto" w:fill="C00000"/>
                    <w:tblLook w:val="04A0" w:firstRow="1" w:lastRow="0" w:firstColumn="1" w:lastColumn="0" w:noHBand="0" w:noVBand="1"/>
                  </w:tblPr>
                  <w:tblGrid>
                    <w:gridCol w:w="6393"/>
                  </w:tblGrid>
                  <w:tr w:rsidR="002D05FF" w:rsidTr="002C7BF3">
                    <w:tc>
                      <w:tcPr>
                        <w:tcW w:w="6393" w:type="dxa"/>
                        <w:shd w:val="clear" w:color="auto" w:fill="C00000"/>
                      </w:tcPr>
                      <w:p w:rsidR="002D05FF" w:rsidRDefault="002D05FF">
                        <w:pPr>
                          <w:jc w:val="center"/>
                          <w:rPr>
                            <w:b/>
                            <w:bCs/>
                            <w:color w:val="6600CC"/>
                            <w:sz w:val="16"/>
                            <w:szCs w:val="16"/>
                          </w:rPr>
                        </w:pPr>
                      </w:p>
                      <w:p w:rsidR="002D05FF" w:rsidRDefault="00E15013" w:rsidP="00E15013">
                        <w:pPr>
                          <w:jc w:val="center"/>
                          <w:rPr>
                            <w:color w:val="7030A0"/>
                            <w:sz w:val="16"/>
                            <w:szCs w:val="16"/>
                          </w:rPr>
                        </w:pPr>
                        <w:r>
                          <w:rPr>
                            <w:noProof/>
                            <w:color w:val="7030A0"/>
                            <w:sz w:val="16"/>
                            <w:szCs w:val="16"/>
                          </w:rPr>
                          <w:drawing>
                            <wp:inline distT="0" distB="0" distL="0" distR="0" wp14:anchorId="369D6C10" wp14:editId="50478265">
                              <wp:extent cx="3679030" cy="490532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n a-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83750" cy="4911614"/>
                                      </a:xfrm>
                                      <a:prstGeom prst="rect">
                                        <a:avLst/>
                                      </a:prstGeom>
                                    </pic:spPr>
                                  </pic:pic>
                                </a:graphicData>
                              </a:graphic>
                            </wp:inline>
                          </w:drawing>
                        </w:r>
                      </w:p>
                      <w:p w:rsidR="00130227" w:rsidRDefault="00130227">
                        <w:pPr>
                          <w:rPr>
                            <w:color w:val="7030A0"/>
                            <w:sz w:val="16"/>
                            <w:szCs w:val="16"/>
                          </w:rPr>
                        </w:pPr>
                      </w:p>
                      <w:p w:rsidR="007C5320" w:rsidRPr="00A5678A" w:rsidRDefault="002C7BF3">
                        <w:pPr>
                          <w:rPr>
                            <w:color w:val="FFFFFF" w:themeColor="background1"/>
                            <w:sz w:val="24"/>
                            <w:szCs w:val="24"/>
                          </w:rPr>
                        </w:pPr>
                        <w:r w:rsidRPr="00A5678A">
                          <w:rPr>
                            <w:color w:val="FFFFFF" w:themeColor="background1"/>
                            <w:sz w:val="24"/>
                            <w:szCs w:val="24"/>
                          </w:rPr>
                          <w:t>City Plumbing Heating &amp; Electric HVAC Technician Steven checking out a 92-year-old client's a/c. She was one happy client after Steven made the repairs!</w:t>
                        </w:r>
                      </w:p>
                      <w:p w:rsidR="002D05FF" w:rsidRDefault="002D05FF" w:rsidP="002E4E03">
                        <w:pPr>
                          <w:jc w:val="center"/>
                          <w:rPr>
                            <w:rFonts w:asciiTheme="minorHAnsi" w:hAnsiTheme="minorHAnsi" w:cs="Kalinga"/>
                            <w:b/>
                            <w:color w:val="7030A0"/>
                            <w:sz w:val="16"/>
                            <w:szCs w:val="16"/>
                          </w:rPr>
                        </w:pPr>
                      </w:p>
                    </w:tc>
                  </w:tr>
                </w:tbl>
                <w:p w:rsidR="002D05FF" w:rsidRDefault="002D05FF">
                  <w:pPr>
                    <w:spacing w:line="276" w:lineRule="auto"/>
                    <w:rPr>
                      <w:rFonts w:asciiTheme="minorHAnsi" w:hAnsiTheme="minorHAnsi" w:cs="Kalinga"/>
                      <w:b/>
                      <w:color w:val="7030A0"/>
                    </w:rPr>
                  </w:pPr>
                </w:p>
                <w:p w:rsidR="000B068E" w:rsidRDefault="000B068E">
                  <w:pPr>
                    <w:spacing w:line="276" w:lineRule="auto"/>
                    <w:rPr>
                      <w:rFonts w:asciiTheme="minorHAnsi" w:hAnsiTheme="minorHAnsi" w:cs="Kalinga"/>
                      <w:b/>
                      <w:color w:val="7030A0"/>
                    </w:rPr>
                  </w:pPr>
                </w:p>
              </w:tc>
            </w:tr>
          </w:tbl>
          <w:p w:rsidR="002D05FF" w:rsidRDefault="002D05FF">
            <w:pPr>
              <w:spacing w:line="276" w:lineRule="auto"/>
              <w:jc w:val="both"/>
              <w:rPr>
                <w:rFonts w:asciiTheme="minorHAnsi" w:hAnsiTheme="minorHAnsi" w:cs="Kalinga"/>
                <w:b/>
                <w:color w:val="7030A0"/>
              </w:rPr>
            </w:pPr>
          </w:p>
        </w:tc>
      </w:tr>
    </w:tbl>
    <w:p w:rsidR="002D05FF" w:rsidRDefault="002D05FF" w:rsidP="002D05FF">
      <w:pPr>
        <w:jc w:val="both"/>
        <w:rPr>
          <w:rFonts w:asciiTheme="minorHAnsi" w:hAnsiTheme="minorHAnsi" w:cs="Kalinga"/>
          <w:b/>
          <w:color w:val="7030A0"/>
        </w:rPr>
      </w:pPr>
    </w:p>
    <w:p w:rsidR="002D05FF" w:rsidRDefault="002D05FF" w:rsidP="002D05FF">
      <w:pPr>
        <w:jc w:val="both"/>
        <w:rPr>
          <w:rFonts w:asciiTheme="minorHAnsi" w:hAnsiTheme="minorHAnsi" w:cs="Kalinga"/>
          <w:b/>
          <w:color w:val="7030A0"/>
        </w:rPr>
      </w:pPr>
    </w:p>
    <w:p w:rsidR="002D05FF" w:rsidRDefault="002D05FF" w:rsidP="002D05FF">
      <w:pPr>
        <w:jc w:val="both"/>
        <w:rPr>
          <w:rFonts w:asciiTheme="minorHAnsi" w:hAnsiTheme="minorHAnsi" w:cs="Kalinga"/>
          <w:b/>
          <w:color w:val="7030A0"/>
        </w:rPr>
      </w:pPr>
      <w:r w:rsidRPr="000F64B3">
        <w:rPr>
          <w:rFonts w:asciiTheme="minorHAnsi" w:hAnsiTheme="minorHAnsi" w:cs="Kalinga"/>
          <w:b/>
          <w:color w:val="C00000"/>
        </w:rPr>
        <w:t xml:space="preserve">If you feel you received this message in error or wish to be removed from this list, </w:t>
      </w:r>
      <w:hyperlink r:id="rId18" w:history="1">
        <w:r w:rsidRPr="000F64B3">
          <w:rPr>
            <w:rStyle w:val="Hyperlink"/>
            <w:rFonts w:asciiTheme="minorHAnsi" w:hAnsiTheme="minorHAnsi" w:cs="Kalinga"/>
            <w:b/>
            <w:color w:val="C00000"/>
          </w:rPr>
          <w:t>Click Here</w:t>
        </w:r>
      </w:hyperlink>
    </w:p>
    <w:p w:rsidR="002D05FF" w:rsidRDefault="002D05FF" w:rsidP="002D05FF">
      <w:pPr>
        <w:jc w:val="both"/>
        <w:rPr>
          <w:rFonts w:asciiTheme="minorHAnsi" w:hAnsiTheme="minorHAnsi" w:cs="Kalinga"/>
          <w:b/>
          <w:color w:val="7030A0"/>
        </w:rPr>
      </w:pPr>
    </w:p>
    <w:p w:rsidR="002D05FF" w:rsidRDefault="002D05FF" w:rsidP="002D05FF">
      <w:pPr>
        <w:jc w:val="both"/>
        <w:rPr>
          <w:rFonts w:asciiTheme="minorHAnsi" w:hAnsiTheme="minorHAnsi" w:cs="Kalinga"/>
          <w:b/>
          <w:color w:val="7030A0"/>
        </w:rPr>
      </w:pPr>
    </w:p>
    <w:p w:rsidR="002D05FF" w:rsidRDefault="002D05FF" w:rsidP="002D05FF">
      <w:pPr>
        <w:jc w:val="both"/>
        <w:rPr>
          <w:rFonts w:asciiTheme="minorHAnsi" w:hAnsiTheme="minorHAnsi" w:cs="Kalinga"/>
          <w:b/>
          <w:color w:val="7030A0"/>
        </w:rPr>
      </w:pPr>
    </w:p>
    <w:p w:rsidR="002D05FF" w:rsidRDefault="002D05FF" w:rsidP="002D05FF">
      <w:pPr>
        <w:jc w:val="both"/>
        <w:rPr>
          <w:rFonts w:asciiTheme="minorHAnsi" w:hAnsiTheme="minorHAnsi" w:cs="Kalinga"/>
          <w:b/>
          <w:color w:val="7030A0"/>
        </w:rPr>
      </w:pPr>
    </w:p>
    <w:p w:rsidR="002D05FF" w:rsidRDefault="002D05FF" w:rsidP="002D05FF">
      <w:pPr>
        <w:jc w:val="both"/>
        <w:rPr>
          <w:rFonts w:asciiTheme="minorHAnsi" w:hAnsiTheme="minorHAnsi" w:cs="Kalinga"/>
          <w:b/>
          <w:color w:val="7030A0"/>
        </w:rPr>
      </w:pPr>
    </w:p>
    <w:p w:rsidR="002D05FF" w:rsidRDefault="002D05FF" w:rsidP="002D05FF">
      <w:pPr>
        <w:jc w:val="both"/>
        <w:rPr>
          <w:rFonts w:asciiTheme="minorHAnsi" w:hAnsiTheme="minorHAnsi" w:cs="Kalinga"/>
          <w:b/>
          <w:color w:val="7030A0"/>
        </w:rPr>
      </w:pPr>
    </w:p>
    <w:p w:rsidR="002D05FF" w:rsidRDefault="002D05FF" w:rsidP="002D05FF">
      <w:pPr>
        <w:jc w:val="both"/>
        <w:rPr>
          <w:rFonts w:asciiTheme="minorHAnsi" w:hAnsiTheme="minorHAnsi" w:cs="Kalinga"/>
          <w:b/>
          <w:color w:val="7030A0"/>
        </w:rPr>
      </w:pPr>
    </w:p>
    <w:p w:rsidR="002D05FF" w:rsidRDefault="002D05FF" w:rsidP="002D05FF">
      <w:pPr>
        <w:jc w:val="both"/>
        <w:rPr>
          <w:rFonts w:asciiTheme="minorHAnsi" w:hAnsiTheme="minorHAnsi" w:cs="Kalinga"/>
          <w:b/>
          <w:color w:val="7030A0"/>
        </w:rPr>
      </w:pPr>
    </w:p>
    <w:p w:rsidR="002D05FF" w:rsidRDefault="002D05FF" w:rsidP="002D05FF">
      <w:pPr>
        <w:rPr>
          <w:rFonts w:asciiTheme="minorHAnsi" w:hAnsiTheme="minorHAnsi" w:cs="Kalinga"/>
          <w:b/>
          <w:color w:val="7030A0"/>
        </w:rPr>
      </w:pPr>
    </w:p>
    <w:p w:rsidR="002D05FF" w:rsidRDefault="002D05FF" w:rsidP="002D05FF">
      <w:pPr>
        <w:rPr>
          <w:rFonts w:asciiTheme="minorHAnsi" w:hAnsiTheme="minorHAnsi" w:cs="Kalinga"/>
          <w:b/>
          <w:color w:val="7030A0"/>
        </w:rPr>
      </w:pPr>
    </w:p>
    <w:p w:rsidR="002D05FF" w:rsidRDefault="002D05FF" w:rsidP="002D05FF">
      <w:pPr>
        <w:rPr>
          <w:rFonts w:asciiTheme="minorHAnsi" w:hAnsiTheme="minorHAnsi" w:cs="Kalinga"/>
          <w:b/>
          <w:color w:val="7030A0"/>
        </w:rPr>
      </w:pPr>
    </w:p>
    <w:p w:rsidR="002D05FF" w:rsidRDefault="002D05FF" w:rsidP="002D05FF">
      <w:pPr>
        <w:rPr>
          <w:rFonts w:asciiTheme="minorHAnsi" w:hAnsiTheme="minorHAnsi" w:cs="Kalinga"/>
          <w:b/>
          <w:color w:val="7030A0"/>
        </w:rPr>
      </w:pPr>
    </w:p>
    <w:p w:rsidR="002D05FF" w:rsidRDefault="002D05FF" w:rsidP="002D05FF">
      <w:pPr>
        <w:rPr>
          <w:rFonts w:asciiTheme="minorHAnsi" w:hAnsiTheme="minorHAnsi" w:cs="Kalinga"/>
          <w:color w:val="7030A0"/>
        </w:rPr>
      </w:pPr>
    </w:p>
    <w:p w:rsidR="002D05FF" w:rsidRDefault="002D05FF" w:rsidP="002D05FF">
      <w:pPr>
        <w:rPr>
          <w:rFonts w:asciiTheme="minorHAnsi" w:hAnsiTheme="minorHAnsi" w:cs="Kalinga"/>
          <w:color w:val="7030A0"/>
        </w:rPr>
      </w:pPr>
    </w:p>
    <w:p w:rsidR="002D05FF" w:rsidRDefault="002D05FF" w:rsidP="002D05FF">
      <w:pPr>
        <w:rPr>
          <w:rFonts w:asciiTheme="minorHAnsi" w:hAnsiTheme="minorHAnsi" w:cs="Kalinga"/>
          <w:color w:val="7030A0"/>
        </w:rPr>
      </w:pPr>
    </w:p>
    <w:p w:rsidR="002D05FF" w:rsidRDefault="002D05FF" w:rsidP="002D05FF">
      <w:pPr>
        <w:rPr>
          <w:rFonts w:asciiTheme="minorHAnsi" w:hAnsiTheme="minorHAnsi" w:cs="Kalinga"/>
          <w:color w:val="7030A0"/>
        </w:rPr>
      </w:pPr>
    </w:p>
    <w:p w:rsidR="00CA5F2B" w:rsidRDefault="00B47724"/>
    <w:p w:rsidR="00D008F7" w:rsidRDefault="00D008F7"/>
    <w:sectPr w:rsidR="00D00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D205A"/>
    <w:multiLevelType w:val="hybridMultilevel"/>
    <w:tmpl w:val="E3D03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FF"/>
    <w:rsid w:val="00061552"/>
    <w:rsid w:val="000B068E"/>
    <w:rsid w:val="000D7B85"/>
    <w:rsid w:val="000F64B3"/>
    <w:rsid w:val="001040ED"/>
    <w:rsid w:val="00130227"/>
    <w:rsid w:val="00154D95"/>
    <w:rsid w:val="001B6D39"/>
    <w:rsid w:val="001E536E"/>
    <w:rsid w:val="002C7BF3"/>
    <w:rsid w:val="002D05FF"/>
    <w:rsid w:val="002E4E03"/>
    <w:rsid w:val="00321C21"/>
    <w:rsid w:val="00570BF2"/>
    <w:rsid w:val="00600047"/>
    <w:rsid w:val="006A4FC3"/>
    <w:rsid w:val="007832F2"/>
    <w:rsid w:val="007A7A90"/>
    <w:rsid w:val="007C5320"/>
    <w:rsid w:val="0082216F"/>
    <w:rsid w:val="008E03DC"/>
    <w:rsid w:val="009F0409"/>
    <w:rsid w:val="00A5678A"/>
    <w:rsid w:val="00B2682E"/>
    <w:rsid w:val="00B47724"/>
    <w:rsid w:val="00BF5DF8"/>
    <w:rsid w:val="00C13854"/>
    <w:rsid w:val="00CB6917"/>
    <w:rsid w:val="00CE4395"/>
    <w:rsid w:val="00D008F7"/>
    <w:rsid w:val="00DC171C"/>
    <w:rsid w:val="00E15013"/>
    <w:rsid w:val="00E3156E"/>
    <w:rsid w:val="00E5727C"/>
    <w:rsid w:val="00E5793C"/>
    <w:rsid w:val="00E63F00"/>
    <w:rsid w:val="00F4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FF"/>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2D05FF"/>
    <w:pPr>
      <w:spacing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D05FF"/>
    <w:pPr>
      <w:spacing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D05FF"/>
    <w:rPr>
      <w:color w:val="0000FF"/>
      <w:u w:val="single"/>
    </w:rPr>
  </w:style>
  <w:style w:type="paragraph" w:styleId="BalloonText">
    <w:name w:val="Balloon Text"/>
    <w:basedOn w:val="Normal"/>
    <w:link w:val="BalloonTextChar"/>
    <w:uiPriority w:val="99"/>
    <w:semiHidden/>
    <w:unhideWhenUsed/>
    <w:rsid w:val="002D05FF"/>
    <w:rPr>
      <w:rFonts w:ascii="Tahoma" w:hAnsi="Tahoma" w:cs="Tahoma"/>
      <w:sz w:val="16"/>
      <w:szCs w:val="16"/>
    </w:rPr>
  </w:style>
  <w:style w:type="character" w:customStyle="1" w:styleId="BalloonTextChar">
    <w:name w:val="Balloon Text Char"/>
    <w:basedOn w:val="DefaultParagraphFont"/>
    <w:link w:val="BalloonText"/>
    <w:uiPriority w:val="99"/>
    <w:semiHidden/>
    <w:rsid w:val="002D05FF"/>
    <w:rPr>
      <w:rFonts w:ascii="Tahoma" w:eastAsia="Calibri" w:hAnsi="Tahoma" w:cs="Tahoma"/>
      <w:sz w:val="16"/>
      <w:szCs w:val="16"/>
    </w:rPr>
  </w:style>
  <w:style w:type="table" w:styleId="TableGrid">
    <w:name w:val="Table Grid"/>
    <w:basedOn w:val="TableNormal"/>
    <w:uiPriority w:val="59"/>
    <w:rsid w:val="00E150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FF"/>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2D05FF"/>
    <w:pPr>
      <w:spacing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D05FF"/>
    <w:pPr>
      <w:spacing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D05FF"/>
    <w:rPr>
      <w:color w:val="0000FF"/>
      <w:u w:val="single"/>
    </w:rPr>
  </w:style>
  <w:style w:type="paragraph" w:styleId="BalloonText">
    <w:name w:val="Balloon Text"/>
    <w:basedOn w:val="Normal"/>
    <w:link w:val="BalloonTextChar"/>
    <w:uiPriority w:val="99"/>
    <w:semiHidden/>
    <w:unhideWhenUsed/>
    <w:rsid w:val="002D05FF"/>
    <w:rPr>
      <w:rFonts w:ascii="Tahoma" w:hAnsi="Tahoma" w:cs="Tahoma"/>
      <w:sz w:val="16"/>
      <w:szCs w:val="16"/>
    </w:rPr>
  </w:style>
  <w:style w:type="character" w:customStyle="1" w:styleId="BalloonTextChar">
    <w:name w:val="Balloon Text Char"/>
    <w:basedOn w:val="DefaultParagraphFont"/>
    <w:link w:val="BalloonText"/>
    <w:uiPriority w:val="99"/>
    <w:semiHidden/>
    <w:rsid w:val="002D05FF"/>
    <w:rPr>
      <w:rFonts w:ascii="Tahoma" w:eastAsia="Calibri" w:hAnsi="Tahoma" w:cs="Tahoma"/>
      <w:sz w:val="16"/>
      <w:szCs w:val="16"/>
    </w:rPr>
  </w:style>
  <w:style w:type="table" w:styleId="TableGrid">
    <w:name w:val="Table Grid"/>
    <w:basedOn w:val="TableNormal"/>
    <w:uiPriority w:val="59"/>
    <w:rsid w:val="00E150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0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plumbing@sbcglobal.net" TargetMode="External"/><Relationship Id="rId13" Type="http://schemas.openxmlformats.org/officeDocument/2006/relationships/image" Target="media/image6.jpg"/><Relationship Id="rId18" Type="http://schemas.openxmlformats.org/officeDocument/2006/relationships/hyperlink" Target="mailto:cityplumbing@sbcglobal.net?subject=Remove%20Addres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henderson\Documents\Newsletter\www.cityplumbingandelectric.com"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29</cp:revision>
  <dcterms:created xsi:type="dcterms:W3CDTF">2014-04-15T18:38:00Z</dcterms:created>
  <dcterms:modified xsi:type="dcterms:W3CDTF">2014-05-01T16:00:00Z</dcterms:modified>
</cp:coreProperties>
</file>