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7D" w:rsidRPr="007C7509" w:rsidRDefault="007D5C7D" w:rsidP="007D5C7D">
      <w:pPr>
        <w:rPr>
          <w:rFonts w:ascii="Candara" w:hAnsi="Candara"/>
          <w:b/>
          <w:color w:val="C00000"/>
          <w:sz w:val="24"/>
          <w:szCs w:val="24"/>
        </w:rPr>
      </w:pPr>
    </w:p>
    <w:p w:rsidR="007D5C7D" w:rsidRPr="007C7509" w:rsidRDefault="007D5C7D" w:rsidP="007D5C7D">
      <w:pPr>
        <w:rPr>
          <w:rFonts w:ascii="Candara" w:hAnsi="Candara"/>
          <w:b/>
          <w:color w:val="C00000"/>
          <w:sz w:val="24"/>
          <w:szCs w:val="24"/>
        </w:rPr>
      </w:pPr>
    </w:p>
    <w:p w:rsidR="007D5C7D" w:rsidRPr="007C7509" w:rsidRDefault="007D5C7D" w:rsidP="007D5C7D">
      <w:pPr>
        <w:rPr>
          <w:rFonts w:ascii="Candara" w:hAnsi="Candara"/>
          <w:b/>
          <w:color w:val="C00000"/>
          <w:sz w:val="24"/>
          <w:szCs w:val="24"/>
        </w:rPr>
      </w:pPr>
    </w:p>
    <w:tbl>
      <w:tblPr>
        <w:tblW w:w="0" w:type="auto"/>
        <w:tblInd w:w="2152" w:type="dxa"/>
        <w:shd w:val="clear" w:color="auto" w:fill="000000" w:themeFill="text1"/>
        <w:tblCellMar>
          <w:left w:w="0" w:type="dxa"/>
          <w:right w:w="0" w:type="dxa"/>
        </w:tblCellMar>
        <w:tblLook w:val="04A0" w:firstRow="1" w:lastRow="0" w:firstColumn="1" w:lastColumn="0" w:noHBand="0" w:noVBand="1"/>
      </w:tblPr>
      <w:tblGrid>
        <w:gridCol w:w="7424"/>
      </w:tblGrid>
      <w:tr w:rsidR="007C7509" w:rsidRPr="007C7509" w:rsidTr="007C7509">
        <w:trPr>
          <w:trHeight w:val="720"/>
        </w:trPr>
        <w:tc>
          <w:tcPr>
            <w:tcW w:w="13508" w:type="dxa"/>
            <w:shd w:val="clear" w:color="auto" w:fill="000000" w:themeFill="text1"/>
            <w:tcMar>
              <w:top w:w="0" w:type="dxa"/>
              <w:left w:w="108" w:type="dxa"/>
              <w:bottom w:w="0" w:type="dxa"/>
              <w:right w:w="108" w:type="dxa"/>
            </w:tcMar>
          </w:tcPr>
          <w:p w:rsidR="007D5C7D" w:rsidRPr="007C7509" w:rsidRDefault="007D5C7D">
            <w:pPr>
              <w:jc w:val="both"/>
              <w:rPr>
                <w:rFonts w:ascii="Century Gothic" w:hAnsi="Century Gothic" w:cs="Times New Roman"/>
                <w:b/>
                <w:color w:val="C00000"/>
                <w:sz w:val="20"/>
                <w:szCs w:val="20"/>
              </w:rPr>
            </w:pPr>
          </w:p>
          <w:tbl>
            <w:tblPr>
              <w:tblW w:w="0" w:type="auto"/>
              <w:shd w:val="clear" w:color="auto" w:fill="C00000"/>
              <w:tblCellMar>
                <w:left w:w="0" w:type="dxa"/>
                <w:right w:w="0" w:type="dxa"/>
              </w:tblCellMar>
              <w:tblLook w:val="04A0" w:firstRow="1" w:lastRow="0" w:firstColumn="1" w:lastColumn="0" w:noHBand="0" w:noVBand="1"/>
            </w:tblPr>
            <w:tblGrid>
              <w:gridCol w:w="3529"/>
              <w:gridCol w:w="219"/>
              <w:gridCol w:w="3460"/>
            </w:tblGrid>
            <w:tr w:rsidR="007C7509" w:rsidRPr="007C7509" w:rsidTr="007C7509">
              <w:trPr>
                <w:trHeight w:val="4968"/>
              </w:trPr>
              <w:tc>
                <w:tcPr>
                  <w:tcW w:w="13646" w:type="dxa"/>
                  <w:gridSpan w:val="3"/>
                  <w:shd w:val="clear" w:color="auto" w:fill="C00000"/>
                  <w:tcMar>
                    <w:top w:w="0" w:type="dxa"/>
                    <w:left w:w="108" w:type="dxa"/>
                    <w:bottom w:w="0" w:type="dxa"/>
                    <w:right w:w="108" w:type="dxa"/>
                  </w:tcMar>
                </w:tcPr>
                <w:p w:rsidR="007D5C7D" w:rsidRPr="007C7509" w:rsidRDefault="007D5C7D">
                  <w:pPr>
                    <w:jc w:val="center"/>
                    <w:rPr>
                      <w:rFonts w:ascii="Century Gothic" w:hAnsi="Century Gothic" w:cs="Times New Roman"/>
                      <w:b/>
                      <w:iCs/>
                      <w:color w:val="C00000"/>
                      <w:sz w:val="20"/>
                      <w:szCs w:val="20"/>
                    </w:rPr>
                  </w:pPr>
                </w:p>
                <w:p w:rsidR="007D5C7D" w:rsidRPr="007C7509" w:rsidRDefault="007D5C7D">
                  <w:pPr>
                    <w:jc w:val="center"/>
                    <w:rPr>
                      <w:rFonts w:ascii="Century Gothic" w:hAnsi="Century Gothic" w:cs="Times New Roman"/>
                      <w:b/>
                      <w:iCs/>
                      <w:noProof/>
                      <w:color w:val="C00000"/>
                      <w:sz w:val="20"/>
                      <w:szCs w:val="20"/>
                    </w:rPr>
                  </w:pPr>
                </w:p>
                <w:tbl>
                  <w:tblPr>
                    <w:tblStyle w:val="TableGrid1"/>
                    <w:tblW w:w="0" w:type="auto"/>
                    <w:jc w:val="center"/>
                    <w:shd w:val="clear" w:color="auto" w:fill="FFFFFF" w:themeFill="background1"/>
                    <w:tblLook w:val="04A0" w:firstRow="1" w:lastRow="0" w:firstColumn="1" w:lastColumn="0" w:noHBand="0" w:noVBand="1"/>
                  </w:tblPr>
                  <w:tblGrid>
                    <w:gridCol w:w="6982"/>
                  </w:tblGrid>
                  <w:tr w:rsidR="007C7509" w:rsidRPr="007C7509" w:rsidTr="007B2B60">
                    <w:trPr>
                      <w:trHeight w:val="3140"/>
                      <w:jc w:val="center"/>
                    </w:trPr>
                    <w:tc>
                      <w:tcPr>
                        <w:tcW w:w="11795" w:type="dxa"/>
                        <w:tcBorders>
                          <w:top w:val="single" w:sz="4" w:space="0" w:color="auto"/>
                          <w:left w:val="single" w:sz="4" w:space="0" w:color="auto"/>
                          <w:bottom w:val="single" w:sz="4" w:space="0" w:color="auto"/>
                          <w:right w:val="single" w:sz="4" w:space="0" w:color="auto"/>
                        </w:tcBorders>
                        <w:shd w:val="clear" w:color="auto" w:fill="FFFFFF" w:themeFill="background1"/>
                      </w:tcPr>
                      <w:p w:rsidR="007D5C7D" w:rsidRPr="007C7509" w:rsidRDefault="007D5C7D">
                        <w:pPr>
                          <w:rPr>
                            <w:rFonts w:ascii="Kristen ITC" w:hAnsi="Kristen ITC" w:cs="Times New Roman"/>
                            <w:b/>
                            <w:iCs/>
                            <w:color w:val="C00000"/>
                            <w:sz w:val="16"/>
                            <w:szCs w:val="16"/>
                          </w:rPr>
                        </w:pPr>
                      </w:p>
                      <w:p w:rsidR="007C7509" w:rsidRDefault="007C7509">
                        <w:pPr>
                          <w:jc w:val="center"/>
                          <w:rPr>
                            <w:rFonts w:ascii="Kristen ITC" w:hAnsi="Kristen ITC" w:cs="Times New Roman"/>
                            <w:b/>
                            <w:iCs/>
                            <w:color w:val="C00000"/>
                            <w:sz w:val="16"/>
                            <w:szCs w:val="16"/>
                          </w:rPr>
                        </w:pPr>
                        <w:r>
                          <w:rPr>
                            <w:rFonts w:ascii="Kristen ITC" w:hAnsi="Kristen ITC" w:cs="Times New Roman"/>
                            <w:b/>
                            <w:iCs/>
                            <w:noProof/>
                            <w:color w:val="C00000"/>
                            <w:sz w:val="16"/>
                            <w:szCs w:val="16"/>
                          </w:rPr>
                          <w:drawing>
                            <wp:inline distT="0" distB="0" distL="0" distR="0" wp14:anchorId="4876A08A" wp14:editId="09F9B2C4">
                              <wp:extent cx="44577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4457700" cy="1447800"/>
                                      </a:xfrm>
                                      <a:prstGeom prst="rect">
                                        <a:avLst/>
                                      </a:prstGeom>
                                    </pic:spPr>
                                  </pic:pic>
                                </a:graphicData>
                              </a:graphic>
                            </wp:inline>
                          </w:drawing>
                        </w:r>
                      </w:p>
                      <w:p w:rsidR="007C7509" w:rsidRPr="007C7509" w:rsidRDefault="007C7509">
                        <w:pPr>
                          <w:jc w:val="center"/>
                          <w:rPr>
                            <w:rFonts w:ascii="Kristen ITC" w:hAnsi="Kristen ITC" w:cs="Times New Roman"/>
                            <w:b/>
                            <w:iCs/>
                            <w:color w:val="C00000"/>
                            <w:sz w:val="16"/>
                            <w:szCs w:val="16"/>
                          </w:rPr>
                        </w:pPr>
                      </w:p>
                      <w:p w:rsidR="007D5C7D" w:rsidRPr="007C7509" w:rsidRDefault="007D5C7D">
                        <w:pPr>
                          <w:jc w:val="center"/>
                          <w:rPr>
                            <w:rFonts w:ascii="Kristen ITC" w:hAnsi="Kristen ITC" w:cs="MV Boli"/>
                            <w:b/>
                            <w:iCs/>
                            <w:color w:val="C00000"/>
                            <w:sz w:val="24"/>
                            <w:szCs w:val="24"/>
                          </w:rPr>
                        </w:pPr>
                        <w:r w:rsidRPr="007C7509">
                          <w:rPr>
                            <w:rFonts w:ascii="Kristen ITC" w:hAnsi="Kristen ITC" w:cs="MV Boli"/>
                            <w:b/>
                            <w:iCs/>
                            <w:color w:val="C00000"/>
                            <w:sz w:val="24"/>
                            <w:szCs w:val="24"/>
                          </w:rPr>
                          <w:t>The Best Solution For All Your Service Needs</w:t>
                        </w:r>
                      </w:p>
                      <w:p w:rsidR="007D5C7D" w:rsidRPr="007C7509" w:rsidRDefault="008849B5">
                        <w:pPr>
                          <w:jc w:val="center"/>
                          <w:rPr>
                            <w:rFonts w:ascii="Kristen ITC" w:hAnsi="Kristen ITC" w:cs="MV Boli"/>
                            <w:b/>
                            <w:iCs/>
                            <w:color w:val="C00000"/>
                            <w:sz w:val="24"/>
                            <w:szCs w:val="24"/>
                          </w:rPr>
                        </w:pPr>
                        <w:r w:rsidRPr="007C7509">
                          <w:rPr>
                            <w:rFonts w:ascii="Kristen ITC" w:hAnsi="Kristen ITC" w:cs="MV Boli"/>
                            <w:b/>
                            <w:iCs/>
                            <w:color w:val="C00000"/>
                            <w:sz w:val="24"/>
                            <w:szCs w:val="24"/>
                          </w:rPr>
                          <w:t>February</w:t>
                        </w:r>
                        <w:r w:rsidR="007D5C7D" w:rsidRPr="007C7509">
                          <w:rPr>
                            <w:rFonts w:ascii="Kristen ITC" w:hAnsi="Kristen ITC" w:cs="MV Boli"/>
                            <w:b/>
                            <w:iCs/>
                            <w:color w:val="C00000"/>
                            <w:sz w:val="24"/>
                            <w:szCs w:val="24"/>
                          </w:rPr>
                          <w:t xml:space="preserve"> 2014 Newsletter</w:t>
                        </w:r>
                      </w:p>
                      <w:p w:rsidR="007D5C7D" w:rsidRPr="007C7509" w:rsidRDefault="007D5C7D">
                        <w:pPr>
                          <w:jc w:val="center"/>
                          <w:rPr>
                            <w:rFonts w:ascii="Kristen ITC" w:hAnsi="Kristen ITC" w:cs="Times New Roman"/>
                            <w:b/>
                            <w:iCs/>
                            <w:color w:val="C00000"/>
                            <w:sz w:val="16"/>
                            <w:szCs w:val="16"/>
                          </w:rPr>
                        </w:pPr>
                      </w:p>
                      <w:p w:rsidR="007D5C7D" w:rsidRPr="007C7509" w:rsidRDefault="007D5C7D">
                        <w:pPr>
                          <w:jc w:val="center"/>
                          <w:rPr>
                            <w:rFonts w:ascii="Kristen ITC" w:hAnsi="Kristen ITC" w:cs="Arial"/>
                            <w:b/>
                            <w:color w:val="C00000"/>
                          </w:rPr>
                        </w:pPr>
                        <w:r w:rsidRPr="007C7509">
                          <w:rPr>
                            <w:rFonts w:ascii="Kristen ITC" w:hAnsi="Kristen ITC" w:cs="Arial"/>
                            <w:b/>
                            <w:color w:val="C00000"/>
                          </w:rPr>
                          <w:t>318 Third Street - Hot Springs, AR 71913</w:t>
                        </w:r>
                      </w:p>
                      <w:p w:rsidR="007D5C7D" w:rsidRPr="007C7509" w:rsidRDefault="007D5C7D">
                        <w:pPr>
                          <w:jc w:val="center"/>
                          <w:rPr>
                            <w:rFonts w:ascii="Kristen ITC" w:hAnsi="Kristen ITC" w:cs="Arial"/>
                            <w:b/>
                            <w:color w:val="C00000"/>
                          </w:rPr>
                        </w:pPr>
                        <w:r w:rsidRPr="007C7509">
                          <w:rPr>
                            <w:rFonts w:ascii="Kristen ITC" w:hAnsi="Kristen ITC" w:cs="Arial"/>
                            <w:b/>
                            <w:color w:val="C00000"/>
                          </w:rPr>
                          <w:t>Hot Springs: 501-623-3325 or Hot Springs Village: 501-922-3325</w:t>
                        </w:r>
                      </w:p>
                      <w:p w:rsidR="007D5C7D" w:rsidRPr="007C7509" w:rsidRDefault="007D5C7D">
                        <w:pPr>
                          <w:jc w:val="center"/>
                          <w:rPr>
                            <w:b/>
                            <w:color w:val="C00000"/>
                          </w:rPr>
                        </w:pPr>
                        <w:r w:rsidRPr="007C7509">
                          <w:rPr>
                            <w:rFonts w:ascii="Kristen ITC" w:hAnsi="Kristen ITC" w:cs="Arial"/>
                            <w:b/>
                            <w:color w:val="C00000"/>
                          </w:rPr>
                          <w:t xml:space="preserve">email: </w:t>
                        </w:r>
                        <w:hyperlink r:id="rId7" w:history="1">
                          <w:r w:rsidRPr="007C7509">
                            <w:rPr>
                              <w:rStyle w:val="Hyperlink"/>
                              <w:rFonts w:ascii="Kristen ITC" w:hAnsi="Kristen ITC" w:cs="Arial"/>
                              <w:b/>
                              <w:color w:val="C00000"/>
                              <w:u w:val="none"/>
                            </w:rPr>
                            <w:t>cityplumbing@sbcglobal.net</w:t>
                          </w:r>
                        </w:hyperlink>
                        <w:r w:rsidRPr="007C7509">
                          <w:rPr>
                            <w:rFonts w:ascii="Kristen ITC" w:hAnsi="Kristen ITC" w:cs="Arial"/>
                            <w:b/>
                            <w:color w:val="C00000"/>
                          </w:rPr>
                          <w:t xml:space="preserve"> / website: </w:t>
                        </w:r>
                        <w:hyperlink r:id="rId8" w:history="1">
                          <w:r w:rsidRPr="007C7509">
                            <w:rPr>
                              <w:rStyle w:val="Hyperlink"/>
                              <w:rFonts w:ascii="Kristen ITC" w:hAnsi="Kristen ITC" w:cs="Arial"/>
                              <w:b/>
                              <w:color w:val="C00000"/>
                              <w:u w:val="none"/>
                            </w:rPr>
                            <w:t>www.cityplumbingandelectric.com</w:t>
                          </w:r>
                        </w:hyperlink>
                      </w:p>
                      <w:p w:rsidR="007D5C7D" w:rsidRPr="007C7509" w:rsidRDefault="007D5C7D">
                        <w:pPr>
                          <w:rPr>
                            <w:rFonts w:ascii="Kristen ITC" w:hAnsi="Kristen ITC" w:cs="Arial"/>
                            <w:b/>
                            <w:color w:val="C00000"/>
                            <w:sz w:val="16"/>
                            <w:szCs w:val="16"/>
                          </w:rPr>
                        </w:pPr>
                      </w:p>
                    </w:tc>
                  </w:tr>
                </w:tbl>
                <w:p w:rsidR="007D5C7D" w:rsidRPr="007C7509" w:rsidRDefault="007D5C7D">
                  <w:pPr>
                    <w:jc w:val="both"/>
                    <w:rPr>
                      <w:rFonts w:ascii="Century Gothic" w:hAnsi="Century Gothic" w:cs="Times New Roman"/>
                      <w:b/>
                      <w:iCs/>
                      <w:color w:val="C00000"/>
                      <w:sz w:val="20"/>
                      <w:szCs w:val="20"/>
                    </w:rPr>
                  </w:pPr>
                </w:p>
                <w:p w:rsidR="007D5C7D" w:rsidRPr="007C7509" w:rsidRDefault="007D5C7D">
                  <w:pPr>
                    <w:jc w:val="both"/>
                    <w:rPr>
                      <w:rFonts w:ascii="Century Gothic" w:hAnsi="Century Gothic" w:cs="Times New Roman"/>
                      <w:b/>
                      <w:iCs/>
                      <w:color w:val="C00000"/>
                      <w:sz w:val="20"/>
                      <w:szCs w:val="20"/>
                    </w:rPr>
                  </w:pPr>
                </w:p>
              </w:tc>
            </w:tr>
            <w:tr w:rsidR="007C7509" w:rsidRPr="007C7509" w:rsidTr="007C7509">
              <w:trPr>
                <w:trHeight w:val="7920"/>
              </w:trPr>
              <w:tc>
                <w:tcPr>
                  <w:tcW w:w="6712" w:type="dxa"/>
                  <w:shd w:val="clear" w:color="auto" w:fill="C00000"/>
                  <w:tcMar>
                    <w:top w:w="0" w:type="dxa"/>
                    <w:left w:w="108" w:type="dxa"/>
                    <w:bottom w:w="0" w:type="dxa"/>
                    <w:right w:w="108" w:type="dxa"/>
                  </w:tcMar>
                </w:tcPr>
                <w:tbl>
                  <w:tblPr>
                    <w:tblStyle w:val="TableGrid1"/>
                    <w:tblW w:w="6480" w:type="dxa"/>
                    <w:jc w:val="center"/>
                    <w:shd w:val="clear" w:color="auto" w:fill="FFFFFF" w:themeFill="background1"/>
                    <w:tblLook w:val="04A0" w:firstRow="1" w:lastRow="0" w:firstColumn="1" w:lastColumn="0" w:noHBand="0" w:noVBand="1"/>
                  </w:tblPr>
                  <w:tblGrid>
                    <w:gridCol w:w="3149"/>
                  </w:tblGrid>
                  <w:tr w:rsidR="007C7509" w:rsidRPr="007C7509" w:rsidTr="005C6D9E">
                    <w:trPr>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7D5C7D" w:rsidRPr="007C7509" w:rsidRDefault="007D5C7D">
                        <w:pPr>
                          <w:rPr>
                            <w:rFonts w:eastAsia="Times New Roman" w:cs="Times New Roman"/>
                            <w:b/>
                            <w:color w:val="C00000"/>
                          </w:rPr>
                        </w:pPr>
                      </w:p>
                      <w:p w:rsidR="007D5C7D" w:rsidRPr="007C7509" w:rsidRDefault="005C6D9E" w:rsidP="008849B5">
                        <w:pPr>
                          <w:jc w:val="center"/>
                          <w:rPr>
                            <w:rFonts w:ascii="Century Gothic" w:hAnsi="Century Gothic" w:cs="Times New Roman"/>
                            <w:b/>
                            <w:color w:val="C00000"/>
                            <w:sz w:val="20"/>
                            <w:szCs w:val="20"/>
                          </w:rPr>
                        </w:pPr>
                        <w:r w:rsidRPr="007C7509">
                          <w:rPr>
                            <w:rFonts w:ascii="Century Gothic" w:hAnsi="Century Gothic" w:cs="Times New Roman"/>
                            <w:b/>
                            <w:noProof/>
                            <w:color w:val="C00000"/>
                            <w:sz w:val="20"/>
                            <w:szCs w:val="20"/>
                          </w:rPr>
                          <w:drawing>
                            <wp:inline distT="0" distB="0" distL="0" distR="0" wp14:anchorId="4C8070C7" wp14:editId="76736C63">
                              <wp:extent cx="4057589" cy="27051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 animal welf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5627" cy="2717126"/>
                                      </a:xfrm>
                                      <a:prstGeom prst="rect">
                                        <a:avLst/>
                                      </a:prstGeom>
                                    </pic:spPr>
                                  </pic:pic>
                                </a:graphicData>
                              </a:graphic>
                            </wp:inline>
                          </w:drawing>
                        </w:r>
                      </w:p>
                      <w:p w:rsidR="005C6D9E" w:rsidRPr="007C7509" w:rsidRDefault="005C6D9E" w:rsidP="005C6D9E">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Left to right standing: Charles Watson &amp; Ronnie Carroll with City Plumbing, Heating &amp; Electric, Mary Duffy, Martha McHale, Julie Keck &amp; Sarah Yerkes with the HSV Animal Welfare League</w:t>
                        </w:r>
                      </w:p>
                      <w:p w:rsidR="005C6D9E" w:rsidRPr="007C7509" w:rsidRDefault="005C6D9E" w:rsidP="005C6D9E">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Left to right sitting: Sharon Bressler, Lizzy (the Beagle dog), Carol Ralph, &amp; Dakota (the big dog) with HSV Animal Welfare League.</w:t>
                        </w:r>
                      </w:p>
                      <w:p w:rsidR="005C6D9E" w:rsidRPr="007C7509" w:rsidRDefault="005C6D9E" w:rsidP="005C6D9E">
                        <w:pPr>
                          <w:jc w:val="both"/>
                          <w:rPr>
                            <w:rFonts w:ascii="Century Gothic" w:hAnsi="Century Gothic" w:cs="Times New Roman"/>
                            <w:b/>
                            <w:color w:val="C00000"/>
                            <w:sz w:val="20"/>
                            <w:szCs w:val="20"/>
                          </w:rPr>
                        </w:pPr>
                      </w:p>
                      <w:p w:rsidR="005C6D9E" w:rsidRPr="007C7509" w:rsidRDefault="005C6D9E" w:rsidP="005C6D9E">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The HSV Animal Welfare League was the $1,150.00 recipient of the Giving Back to the Community funds donated by City Plumbing, Heating &amp; Electric, Inc. for the month of December.   The mission of the HSV Animal Welfare League is to: relieve the suffering and promote health among </w:t>
                        </w:r>
                        <w:r w:rsidRPr="00EC6AEB">
                          <w:rPr>
                            <w:rFonts w:ascii="Century Gothic" w:hAnsi="Century Gothic" w:cs="Times New Roman"/>
                            <w:b/>
                            <w:color w:val="C00000"/>
                            <w:sz w:val="20"/>
                            <w:szCs w:val="20"/>
                            <w:u w:val="single"/>
                          </w:rPr>
                          <w:t>companion</w:t>
                        </w:r>
                        <w:r w:rsidRPr="007C7509">
                          <w:rPr>
                            <w:rFonts w:ascii="Century Gothic" w:hAnsi="Century Gothic" w:cs="Times New Roman"/>
                            <w:b/>
                            <w:color w:val="C00000"/>
                            <w:sz w:val="20"/>
                            <w:szCs w:val="20"/>
                          </w:rPr>
                          <w:t xml:space="preserve"> animals, work to reduce pet over-population through spay/neuter outreach programs, place abandoned and unwanted companion animals with qualified, responsible adopters, enhance community awareness and education concerning the humane care and treatment of all animals, reunite lost pets with their owners, and provide financial and volunteer resources to operate the local animal shelter.</w:t>
                        </w:r>
                      </w:p>
                      <w:p w:rsidR="005C6D9E" w:rsidRPr="007C7509" w:rsidRDefault="005C6D9E" w:rsidP="005C6D9E">
                        <w:pPr>
                          <w:jc w:val="both"/>
                          <w:rPr>
                            <w:rFonts w:ascii="Century Gothic" w:hAnsi="Century Gothic" w:cs="Times New Roman"/>
                            <w:b/>
                            <w:color w:val="C00000"/>
                            <w:sz w:val="20"/>
                            <w:szCs w:val="20"/>
                          </w:rPr>
                        </w:pPr>
                      </w:p>
                      <w:p w:rsidR="005C6D9E" w:rsidRPr="007C7509" w:rsidRDefault="005C6D9E" w:rsidP="005C6D9E">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With this donation, City Plumbing, Heating &amp; Electric, Inc. has given a total of </w:t>
                        </w:r>
                        <w:r w:rsidRPr="00EC6AEB">
                          <w:rPr>
                            <w:rFonts w:ascii="Century Gothic" w:hAnsi="Century Gothic" w:cs="Times New Roman"/>
                            <w:b/>
                            <w:sz w:val="20"/>
                            <w:szCs w:val="20"/>
                            <w:u w:val="single"/>
                          </w:rPr>
                          <w:t>$58,870.61</w:t>
                        </w:r>
                        <w:r w:rsidRPr="00EC6AEB">
                          <w:rPr>
                            <w:rFonts w:ascii="Century Gothic" w:hAnsi="Century Gothic" w:cs="Times New Roman"/>
                            <w:b/>
                            <w:sz w:val="20"/>
                            <w:szCs w:val="20"/>
                          </w:rPr>
                          <w:t xml:space="preserve"> </w:t>
                        </w:r>
                        <w:r w:rsidRPr="007C7509">
                          <w:rPr>
                            <w:rFonts w:ascii="Century Gothic" w:hAnsi="Century Gothic" w:cs="Times New Roman"/>
                            <w:b/>
                            <w:color w:val="C00000"/>
                            <w:sz w:val="20"/>
                            <w:szCs w:val="20"/>
                          </w:rPr>
                          <w:t xml:space="preserve">to local non-profit organizations in our area since November 2009.  We are looking forward to having the opportunity to donate to the Kiwanis of Hot Springs Village for the month of January.  </w:t>
                        </w:r>
                      </w:p>
                      <w:p w:rsidR="005C6D9E" w:rsidRPr="007C7509" w:rsidRDefault="005C6D9E" w:rsidP="005C6D9E">
                        <w:pPr>
                          <w:jc w:val="both"/>
                          <w:rPr>
                            <w:rFonts w:ascii="Century Gothic" w:hAnsi="Century Gothic" w:cs="Times New Roman"/>
                            <w:b/>
                            <w:color w:val="C00000"/>
                            <w:sz w:val="20"/>
                            <w:szCs w:val="20"/>
                          </w:rPr>
                        </w:pPr>
                      </w:p>
                      <w:p w:rsidR="005C6D9E" w:rsidRPr="007C7509" w:rsidRDefault="005C6D9E" w:rsidP="005C6D9E">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To become part of this great effort call City Plumbing, Heating &amp; Electric, Inc. at 501-623-3325 or 501-922-3325 for any plumbing, heat and air and electrical needs.  </w:t>
                        </w:r>
                      </w:p>
                      <w:p w:rsidR="00031CCD" w:rsidRPr="007C7509" w:rsidRDefault="00031CCD" w:rsidP="005C6D9E">
                        <w:pPr>
                          <w:rPr>
                            <w:rFonts w:ascii="Century Gothic" w:hAnsi="Century Gothic" w:cs="Times New Roman"/>
                            <w:b/>
                            <w:color w:val="C00000"/>
                            <w:sz w:val="20"/>
                            <w:szCs w:val="20"/>
                          </w:rPr>
                        </w:pPr>
                      </w:p>
                    </w:tc>
                  </w:tr>
                </w:tbl>
                <w:p w:rsidR="007D5C7D" w:rsidRDefault="007D5C7D">
                  <w:pPr>
                    <w:jc w:val="both"/>
                    <w:rPr>
                      <w:rFonts w:ascii="Century Gothic" w:hAnsi="Century Gothic" w:cs="Times New Roman"/>
                      <w:b/>
                      <w:color w:val="C00000"/>
                      <w:sz w:val="20"/>
                      <w:szCs w:val="20"/>
                    </w:rPr>
                  </w:pPr>
                </w:p>
                <w:p w:rsidR="00031CCD" w:rsidRDefault="00031CCD">
                  <w:pPr>
                    <w:jc w:val="both"/>
                    <w:rPr>
                      <w:rFonts w:ascii="Century Gothic" w:hAnsi="Century Gothic" w:cs="Times New Roman"/>
                      <w:b/>
                      <w:color w:val="C00000"/>
                      <w:sz w:val="20"/>
                      <w:szCs w:val="20"/>
                    </w:rPr>
                  </w:pPr>
                </w:p>
                <w:p w:rsidR="00D82FBA" w:rsidRDefault="00D82FBA">
                  <w:pPr>
                    <w:jc w:val="both"/>
                    <w:rPr>
                      <w:rFonts w:ascii="Century Gothic" w:hAnsi="Century Gothic" w:cs="Times New Roman"/>
                      <w:b/>
                      <w:color w:val="C00000"/>
                      <w:sz w:val="20"/>
                      <w:szCs w:val="20"/>
                    </w:rPr>
                  </w:pPr>
                </w:p>
                <w:p w:rsidR="00D82FBA" w:rsidRDefault="00D82FBA">
                  <w:pPr>
                    <w:jc w:val="both"/>
                    <w:rPr>
                      <w:rFonts w:ascii="Century Gothic" w:hAnsi="Century Gothic" w:cs="Times New Roman"/>
                      <w:b/>
                      <w:color w:val="C00000"/>
                      <w:sz w:val="20"/>
                      <w:szCs w:val="20"/>
                    </w:rPr>
                  </w:pPr>
                </w:p>
                <w:tbl>
                  <w:tblPr>
                    <w:tblStyle w:val="TableGrid"/>
                    <w:tblW w:w="6624" w:type="dxa"/>
                    <w:shd w:val="clear" w:color="auto" w:fill="FFFFFF" w:themeFill="background1"/>
                    <w:tblLook w:val="04A0" w:firstRow="1" w:lastRow="0" w:firstColumn="1" w:lastColumn="0" w:noHBand="0" w:noVBand="1"/>
                  </w:tblPr>
                  <w:tblGrid>
                    <w:gridCol w:w="6624"/>
                  </w:tblGrid>
                  <w:tr w:rsidR="00D82FBA" w:rsidTr="00526CAA">
                    <w:tc>
                      <w:tcPr>
                        <w:tcW w:w="6624" w:type="dxa"/>
                        <w:shd w:val="clear" w:color="auto" w:fill="FFFFFF" w:themeFill="background1"/>
                      </w:tcPr>
                      <w:p w:rsidR="00D82FBA" w:rsidRDefault="00D82FBA">
                        <w:pPr>
                          <w:jc w:val="both"/>
                          <w:rPr>
                            <w:rFonts w:ascii="Century Gothic" w:hAnsi="Century Gothic" w:cs="Times New Roman"/>
                            <w:b/>
                            <w:color w:val="C00000"/>
                            <w:sz w:val="20"/>
                            <w:szCs w:val="20"/>
                          </w:rPr>
                        </w:pPr>
                      </w:p>
                      <w:p w:rsidR="00526CAA" w:rsidRPr="0087518A" w:rsidRDefault="00526CAA" w:rsidP="0087518A">
                        <w:pPr>
                          <w:jc w:val="center"/>
                          <w:rPr>
                            <w:rFonts w:ascii="Century Gothic" w:hAnsi="Century Gothic" w:cs="Times New Roman"/>
                            <w:b/>
                            <w:sz w:val="20"/>
                            <w:szCs w:val="20"/>
                            <w:u w:val="single"/>
                          </w:rPr>
                        </w:pPr>
                        <w:r w:rsidRPr="0087518A">
                          <w:rPr>
                            <w:rFonts w:ascii="Century Gothic" w:hAnsi="Century Gothic" w:cs="Times New Roman"/>
                            <w:b/>
                            <w:sz w:val="20"/>
                            <w:szCs w:val="20"/>
                            <w:u w:val="single"/>
                          </w:rPr>
                          <w:t>INVOICE SHOCK!</w:t>
                        </w:r>
                      </w:p>
                      <w:p w:rsidR="00526CAA" w:rsidRPr="00526CAA" w:rsidRDefault="00526CAA" w:rsidP="00526CAA">
                        <w:pPr>
                          <w:jc w:val="both"/>
                          <w:rPr>
                            <w:rFonts w:ascii="Century Gothic" w:hAnsi="Century Gothic" w:cs="Times New Roman"/>
                            <w:b/>
                            <w:color w:val="C00000"/>
                            <w:sz w:val="20"/>
                            <w:szCs w:val="20"/>
                          </w:rPr>
                        </w:pPr>
                      </w:p>
                      <w:p w:rsidR="00526CAA" w:rsidRDefault="0087518A" w:rsidP="00526CAA">
                        <w:pPr>
                          <w:jc w:val="both"/>
                          <w:rPr>
                            <w:rFonts w:ascii="Century Gothic" w:hAnsi="Century Gothic" w:cs="Times New Roman"/>
                            <w:b/>
                            <w:color w:val="C00000"/>
                            <w:sz w:val="20"/>
                            <w:szCs w:val="20"/>
                          </w:rPr>
                        </w:pPr>
                        <w:r>
                          <w:rPr>
                            <w:rFonts w:ascii="Century Gothic" w:hAnsi="Century Gothic" w:cs="Times New Roman"/>
                            <w:b/>
                            <w:noProof/>
                            <w:color w:val="C00000"/>
                            <w:sz w:val="20"/>
                            <w:szCs w:val="20"/>
                          </w:rPr>
                          <w:drawing>
                            <wp:anchor distT="0" distB="0" distL="114300" distR="114300" simplePos="0" relativeHeight="251660288" behindDoc="0" locked="0" layoutInCell="1" allowOverlap="1" wp14:anchorId="6DAF3552" wp14:editId="759D73C3">
                              <wp:simplePos x="0" y="0"/>
                              <wp:positionH relativeFrom="column">
                                <wp:align>left</wp:align>
                              </wp:positionH>
                              <wp:positionV relativeFrom="paragraph">
                                <wp:posOffset>635</wp:posOffset>
                              </wp:positionV>
                              <wp:extent cx="1181100" cy="1306830"/>
                              <wp:effectExtent l="0" t="0" r="0" b="7620"/>
                              <wp:wrapSquare wrapText="bothSides"/>
                              <wp:docPr id="4" name="Picture 4" descr="C:\Users\lhenderson\AppData\Local\Microsoft\Windows\Temporary Internet Files\Content.IE5\92YS554Q\MC900239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92YS554Q\MC90023920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06898"/>
                                      </a:xfrm>
                                      <a:prstGeom prst="rect">
                                        <a:avLst/>
                                      </a:prstGeom>
                                      <a:noFill/>
                                      <a:ln>
                                        <a:noFill/>
                                      </a:ln>
                                    </pic:spPr>
                                  </pic:pic>
                                </a:graphicData>
                              </a:graphic>
                              <wp14:sizeRelH relativeFrom="page">
                                <wp14:pctWidth>0</wp14:pctWidth>
                              </wp14:sizeRelH>
                              <wp14:sizeRelV relativeFrom="page">
                                <wp14:pctHeight>0</wp14:pctHeight>
                              </wp14:sizeRelV>
                            </wp:anchor>
                          </w:drawing>
                        </w:r>
                        <w:r w:rsidR="00526CAA" w:rsidRPr="00526CAA">
                          <w:rPr>
                            <w:rFonts w:ascii="Century Gothic" w:hAnsi="Century Gothic" w:cs="Times New Roman"/>
                            <w:b/>
                            <w:color w:val="C00000"/>
                            <w:sz w:val="20"/>
                            <w:szCs w:val="20"/>
                          </w:rPr>
                          <w:t>This is what happens when you get charged “time &amp; material” and the plumber gets paid more the longer he takes.  Only at CPHEI do you get Straight Forward Pricing.  This shows you the exact amount before the work begins so you can decide.  My plumber will even show you several low cost options so you can pick the right one for you.</w:t>
                        </w:r>
                      </w:p>
                      <w:p w:rsidR="00526CAA" w:rsidRPr="00526CAA" w:rsidRDefault="00526CAA" w:rsidP="00526CAA">
                        <w:pPr>
                          <w:jc w:val="both"/>
                          <w:rPr>
                            <w:rFonts w:ascii="Century Gothic" w:hAnsi="Century Gothic" w:cs="Times New Roman"/>
                            <w:b/>
                            <w:color w:val="C00000"/>
                            <w:sz w:val="20"/>
                            <w:szCs w:val="20"/>
                          </w:rPr>
                        </w:pPr>
                      </w:p>
                      <w:p w:rsidR="00D82FBA" w:rsidRDefault="00526CAA" w:rsidP="00526CAA">
                        <w:pPr>
                          <w:jc w:val="both"/>
                          <w:rPr>
                            <w:rFonts w:ascii="Century Gothic" w:hAnsi="Century Gothic" w:cs="Times New Roman"/>
                            <w:b/>
                            <w:color w:val="C00000"/>
                            <w:sz w:val="20"/>
                            <w:szCs w:val="20"/>
                          </w:rPr>
                        </w:pPr>
                        <w:r w:rsidRPr="00526CAA">
                          <w:rPr>
                            <w:rFonts w:ascii="Century Gothic" w:hAnsi="Century Gothic" w:cs="Times New Roman"/>
                            <w:b/>
                            <w:color w:val="C00000"/>
                            <w:sz w:val="20"/>
                            <w:szCs w:val="20"/>
                          </w:rPr>
                          <w:t>You can be at peace and confident knowing no matter how long the job takes it still the same price you had approved!</w:t>
                        </w:r>
                      </w:p>
                      <w:p w:rsidR="00D82FBA" w:rsidRDefault="00D82FBA">
                        <w:pPr>
                          <w:jc w:val="both"/>
                          <w:rPr>
                            <w:rFonts w:ascii="Century Gothic" w:hAnsi="Century Gothic" w:cs="Times New Roman"/>
                            <w:b/>
                            <w:color w:val="C00000"/>
                            <w:sz w:val="20"/>
                            <w:szCs w:val="20"/>
                          </w:rPr>
                        </w:pPr>
                      </w:p>
                      <w:p w:rsidR="00D82FBA" w:rsidRDefault="00D82FBA">
                        <w:pPr>
                          <w:jc w:val="both"/>
                          <w:rPr>
                            <w:rFonts w:ascii="Century Gothic" w:hAnsi="Century Gothic" w:cs="Times New Roman"/>
                            <w:b/>
                            <w:color w:val="C00000"/>
                            <w:sz w:val="20"/>
                            <w:szCs w:val="20"/>
                          </w:rPr>
                        </w:pPr>
                      </w:p>
                    </w:tc>
                  </w:tr>
                </w:tbl>
                <w:p w:rsidR="00D82FBA" w:rsidRDefault="00D82FBA">
                  <w:pPr>
                    <w:jc w:val="both"/>
                    <w:rPr>
                      <w:rFonts w:ascii="Century Gothic" w:hAnsi="Century Gothic" w:cs="Times New Roman"/>
                      <w:b/>
                      <w:color w:val="C00000"/>
                      <w:sz w:val="20"/>
                      <w:szCs w:val="20"/>
                    </w:rPr>
                  </w:pPr>
                </w:p>
                <w:p w:rsidR="0009183F" w:rsidRDefault="0009183F">
                  <w:pPr>
                    <w:jc w:val="both"/>
                    <w:rPr>
                      <w:rFonts w:ascii="Century Gothic" w:hAnsi="Century Gothic" w:cs="Times New Roman"/>
                      <w:b/>
                      <w:color w:val="C00000"/>
                      <w:sz w:val="20"/>
                      <w:szCs w:val="20"/>
                    </w:rPr>
                  </w:pPr>
                </w:p>
                <w:p w:rsidR="007D5C7D" w:rsidRDefault="007D5C7D" w:rsidP="008E5267">
                  <w:pPr>
                    <w:rPr>
                      <w:rFonts w:ascii="Century Gothic" w:hAnsi="Century Gothic" w:cs="Times New Roman"/>
                      <w:b/>
                      <w:color w:val="C00000"/>
                      <w:sz w:val="20"/>
                      <w:szCs w:val="20"/>
                    </w:rPr>
                  </w:pPr>
                </w:p>
                <w:p w:rsidR="008E5267" w:rsidRDefault="00031CCD" w:rsidP="00526CAA">
                  <w:pPr>
                    <w:jc w:val="center"/>
                    <w:rPr>
                      <w:rFonts w:ascii="Century Gothic" w:hAnsi="Century Gothic" w:cs="Times New Roman"/>
                      <w:b/>
                      <w:color w:val="C00000"/>
                      <w:sz w:val="20"/>
                      <w:szCs w:val="20"/>
                    </w:rPr>
                  </w:pPr>
                  <w:r>
                    <w:rPr>
                      <w:rFonts w:ascii="Century Gothic" w:hAnsi="Century Gothic" w:cs="Times New Roman"/>
                      <w:b/>
                      <w:noProof/>
                      <w:color w:val="C00000"/>
                      <w:sz w:val="20"/>
                      <w:szCs w:val="20"/>
                    </w:rPr>
                    <w:drawing>
                      <wp:inline distT="0" distB="0" distL="0" distR="0" wp14:anchorId="13E8A477" wp14:editId="5EFA2878">
                        <wp:extent cx="3162300" cy="1171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KYSJ16.jpg"/>
                                <pic:cNvPicPr/>
                              </pic:nvPicPr>
                              <pic:blipFill>
                                <a:blip r:embed="rId11">
                                  <a:extLst>
                                    <a:ext uri="{28A0092B-C50C-407E-A947-70E740481C1C}">
                                      <a14:useLocalDpi xmlns:a14="http://schemas.microsoft.com/office/drawing/2010/main" val="0"/>
                                    </a:ext>
                                  </a:extLst>
                                </a:blip>
                                <a:stretch>
                                  <a:fillRect/>
                                </a:stretch>
                              </pic:blipFill>
                              <pic:spPr>
                                <a:xfrm>
                                  <a:off x="0" y="0"/>
                                  <a:ext cx="3162300" cy="1171575"/>
                                </a:xfrm>
                                <a:prstGeom prst="rect">
                                  <a:avLst/>
                                </a:prstGeom>
                              </pic:spPr>
                            </pic:pic>
                          </a:graphicData>
                        </a:graphic>
                      </wp:inline>
                    </w:drawing>
                  </w:r>
                </w:p>
                <w:p w:rsidR="00526CAA" w:rsidRDefault="00526CAA" w:rsidP="008E5267">
                  <w:pPr>
                    <w:rPr>
                      <w:rFonts w:ascii="Century Gothic" w:hAnsi="Century Gothic" w:cs="Times New Roman"/>
                      <w:b/>
                      <w:color w:val="C00000"/>
                      <w:sz w:val="20"/>
                      <w:szCs w:val="20"/>
                    </w:rPr>
                  </w:pPr>
                </w:p>
                <w:p w:rsidR="00031CCD" w:rsidRDefault="00031CCD" w:rsidP="008E5267">
                  <w:pPr>
                    <w:rPr>
                      <w:rFonts w:ascii="Century Gothic" w:hAnsi="Century Gothic" w:cs="Times New Roman"/>
                      <w:b/>
                      <w:color w:val="C00000"/>
                      <w:sz w:val="20"/>
                      <w:szCs w:val="20"/>
                    </w:rPr>
                  </w:pPr>
                </w:p>
                <w:p w:rsidR="00526CAA" w:rsidRPr="007C7509" w:rsidRDefault="00526CAA" w:rsidP="008E5267">
                  <w:pPr>
                    <w:rPr>
                      <w:rFonts w:ascii="Century Gothic" w:hAnsi="Century Gothic" w:cs="Times New Roman"/>
                      <w:b/>
                      <w:color w:val="C00000"/>
                      <w:sz w:val="20"/>
                      <w:szCs w:val="20"/>
                    </w:rPr>
                  </w:pPr>
                </w:p>
                <w:tbl>
                  <w:tblPr>
                    <w:tblStyle w:val="TableGrid"/>
                    <w:tblW w:w="0" w:type="auto"/>
                    <w:shd w:val="clear" w:color="auto" w:fill="FFFFFF" w:themeFill="background1"/>
                    <w:tblLook w:val="04A0" w:firstRow="1" w:lastRow="0" w:firstColumn="1" w:lastColumn="0" w:noHBand="0" w:noVBand="1"/>
                  </w:tblPr>
                  <w:tblGrid>
                    <w:gridCol w:w="3149"/>
                  </w:tblGrid>
                  <w:tr w:rsidR="007C7509" w:rsidRPr="007C7509" w:rsidTr="00E44E9C">
                    <w:tc>
                      <w:tcPr>
                        <w:tcW w:w="6444" w:type="dxa"/>
                        <w:tcBorders>
                          <w:top w:val="single" w:sz="4" w:space="0" w:color="auto"/>
                          <w:left w:val="single" w:sz="4" w:space="0" w:color="auto"/>
                          <w:bottom w:val="single" w:sz="4" w:space="0" w:color="auto"/>
                          <w:right w:val="single" w:sz="4" w:space="0" w:color="auto"/>
                        </w:tcBorders>
                        <w:shd w:val="clear" w:color="auto" w:fill="FFFFFF" w:themeFill="background1"/>
                      </w:tcPr>
                      <w:p w:rsidR="007D5C7D" w:rsidRPr="007C7509" w:rsidRDefault="007D5C7D" w:rsidP="008849B5">
                        <w:pPr>
                          <w:jc w:val="both"/>
                          <w:rPr>
                            <w:rFonts w:asciiTheme="minorHAnsi" w:hAnsiTheme="minorHAnsi" w:cs="Arial"/>
                            <w:b/>
                            <w:color w:val="C00000"/>
                          </w:rPr>
                        </w:pPr>
                      </w:p>
                      <w:p w:rsidR="007D5C7D" w:rsidRPr="007C7509" w:rsidRDefault="007C7509" w:rsidP="007C7509">
                        <w:pPr>
                          <w:jc w:val="center"/>
                          <w:rPr>
                            <w:rFonts w:ascii="Century Gothic" w:hAnsi="Century Gothic" w:cs="Times New Roman"/>
                            <w:b/>
                            <w:color w:val="C00000"/>
                            <w:sz w:val="20"/>
                            <w:szCs w:val="20"/>
                          </w:rPr>
                        </w:pPr>
                        <w:r>
                          <w:rPr>
                            <w:rFonts w:ascii="Century Gothic" w:hAnsi="Century Gothic" w:cs="Times New Roman"/>
                            <w:b/>
                            <w:noProof/>
                            <w:color w:val="C00000"/>
                            <w:sz w:val="20"/>
                            <w:szCs w:val="20"/>
                          </w:rPr>
                          <w:drawing>
                            <wp:inline distT="0" distB="0" distL="0" distR="0" wp14:anchorId="49B7EDA9" wp14:editId="302545B6">
                              <wp:extent cx="3692525" cy="276939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8303" cy="2773727"/>
                                      </a:xfrm>
                                      <a:prstGeom prst="rect">
                                        <a:avLst/>
                                      </a:prstGeom>
                                    </pic:spPr>
                                  </pic:pic>
                                </a:graphicData>
                              </a:graphic>
                            </wp:inline>
                          </w:drawing>
                        </w:r>
                      </w:p>
                      <w:p w:rsidR="0013270D" w:rsidRDefault="0013270D">
                        <w:pPr>
                          <w:rPr>
                            <w:rFonts w:ascii="Century Gothic" w:hAnsi="Century Gothic" w:cs="Times New Roman"/>
                            <w:b/>
                            <w:color w:val="C00000"/>
                            <w:sz w:val="20"/>
                            <w:szCs w:val="20"/>
                          </w:rPr>
                        </w:pPr>
                      </w:p>
                      <w:p w:rsidR="00E44E9C" w:rsidRPr="006004D0" w:rsidRDefault="00E44E9C" w:rsidP="00E44E9C">
                        <w:pPr>
                          <w:jc w:val="center"/>
                          <w:rPr>
                            <w:rFonts w:ascii="Century Gothic" w:hAnsi="Century Gothic" w:cs="Times New Roman"/>
                            <w:b/>
                            <w:sz w:val="20"/>
                            <w:szCs w:val="20"/>
                            <w:u w:val="single"/>
                          </w:rPr>
                        </w:pPr>
                        <w:r w:rsidRPr="006004D0">
                          <w:rPr>
                            <w:rFonts w:ascii="Century Gothic" w:hAnsi="Century Gothic" w:cs="Times New Roman"/>
                            <w:b/>
                            <w:sz w:val="20"/>
                            <w:szCs w:val="20"/>
                            <w:u w:val="single"/>
                          </w:rPr>
                          <w:t>STONE COLD STEVEN ESTEVES</w:t>
                        </w:r>
                      </w:p>
                      <w:p w:rsidR="00E44E9C" w:rsidRPr="00E44E9C" w:rsidRDefault="00E44E9C" w:rsidP="00E44E9C">
                        <w:pPr>
                          <w:rPr>
                            <w:rFonts w:ascii="Century Gothic" w:hAnsi="Century Gothic" w:cs="Times New Roman"/>
                            <w:b/>
                            <w:color w:val="C00000"/>
                            <w:sz w:val="20"/>
                            <w:szCs w:val="20"/>
                          </w:rPr>
                        </w:pPr>
                      </w:p>
                      <w:p w:rsidR="00E44E9C" w:rsidRPr="00E44E9C" w:rsidRDefault="00E44E9C" w:rsidP="00E44E9C">
                        <w:pPr>
                          <w:jc w:val="both"/>
                          <w:rPr>
                            <w:rFonts w:ascii="Century Gothic" w:hAnsi="Century Gothic" w:cs="Times New Roman"/>
                            <w:b/>
                            <w:color w:val="C00000"/>
                            <w:sz w:val="20"/>
                            <w:szCs w:val="20"/>
                          </w:rPr>
                        </w:pPr>
                        <w:r w:rsidRPr="00E44E9C">
                          <w:rPr>
                            <w:rFonts w:ascii="Century Gothic" w:hAnsi="Century Gothic" w:cs="Times New Roman"/>
                            <w:b/>
                            <w:color w:val="C00000"/>
                            <w:sz w:val="20"/>
                            <w:szCs w:val="20"/>
                          </w:rPr>
                          <w:t xml:space="preserve">One of the most common questions I am asked by our customers is what they, the homeowner, can do to get the most out of their heating and cooling system.  The simplest answer is changing your air filters, and having your system serviced by professionals.  If your filter gets too dirty, it will restrict the airflow through the system.  Without the right amount of airflow the system cannot transfer heat properly.  This will cause many problems, including tripped limits in heat mode and frozen evaporator coils in cooling.  These break-downs usually occur on the hottest or coldest days of the year, or when you have guests.  You can save yourself the hassle and money by checking your filter every month.  </w:t>
                        </w:r>
                      </w:p>
                      <w:p w:rsidR="007C7509" w:rsidRPr="007C7509" w:rsidRDefault="007C7509">
                        <w:pPr>
                          <w:rPr>
                            <w:rFonts w:ascii="Century Gothic" w:hAnsi="Century Gothic" w:cs="Times New Roman"/>
                            <w:b/>
                            <w:color w:val="C00000"/>
                            <w:sz w:val="20"/>
                            <w:szCs w:val="20"/>
                          </w:rPr>
                        </w:pPr>
                      </w:p>
                    </w:tc>
                  </w:tr>
                </w:tbl>
                <w:p w:rsidR="007D5C7D" w:rsidRDefault="007D5C7D">
                  <w:pPr>
                    <w:jc w:val="both"/>
                    <w:rPr>
                      <w:rFonts w:ascii="Century Gothic" w:hAnsi="Century Gothic" w:cs="Times New Roman"/>
                      <w:b/>
                      <w:color w:val="C00000"/>
                      <w:sz w:val="20"/>
                      <w:szCs w:val="20"/>
                    </w:rPr>
                  </w:pPr>
                </w:p>
                <w:p w:rsidR="00EC6AEB" w:rsidRDefault="00EC6AEB">
                  <w:pPr>
                    <w:jc w:val="both"/>
                    <w:rPr>
                      <w:rFonts w:ascii="Century Gothic" w:hAnsi="Century Gothic" w:cs="Times New Roman"/>
                      <w:b/>
                      <w:color w:val="C00000"/>
                      <w:sz w:val="20"/>
                      <w:szCs w:val="20"/>
                    </w:rPr>
                  </w:pPr>
                </w:p>
                <w:p w:rsidR="00D82FBA" w:rsidRDefault="00D82FBA">
                  <w:pPr>
                    <w:jc w:val="both"/>
                    <w:rPr>
                      <w:rFonts w:ascii="Century Gothic" w:hAnsi="Century Gothic" w:cs="Times New Roman"/>
                      <w:b/>
                      <w:color w:val="C00000"/>
                      <w:sz w:val="20"/>
                      <w:szCs w:val="20"/>
                    </w:rPr>
                  </w:pPr>
                </w:p>
                <w:p w:rsidR="00D82FBA" w:rsidRDefault="00D82FBA">
                  <w:pPr>
                    <w:jc w:val="both"/>
                    <w:rPr>
                      <w:rFonts w:ascii="Century Gothic" w:hAnsi="Century Gothic" w:cs="Times New Roman"/>
                      <w:b/>
                      <w:color w:val="C00000"/>
                      <w:sz w:val="20"/>
                      <w:szCs w:val="20"/>
                    </w:rPr>
                  </w:pPr>
                </w:p>
                <w:tbl>
                  <w:tblPr>
                    <w:tblStyle w:val="TableGrid"/>
                    <w:tblW w:w="0" w:type="auto"/>
                    <w:shd w:val="clear" w:color="auto" w:fill="FFFFFF" w:themeFill="background1"/>
                    <w:tblLook w:val="04A0" w:firstRow="1" w:lastRow="0" w:firstColumn="1" w:lastColumn="0" w:noHBand="0" w:noVBand="1"/>
                  </w:tblPr>
                  <w:tblGrid>
                    <w:gridCol w:w="3299"/>
                  </w:tblGrid>
                  <w:tr w:rsidR="00D82FBA" w:rsidTr="001C408F">
                    <w:tc>
                      <w:tcPr>
                        <w:tcW w:w="6444" w:type="dxa"/>
                        <w:shd w:val="clear" w:color="auto" w:fill="FFFFFF" w:themeFill="background1"/>
                      </w:tcPr>
                      <w:p w:rsidR="001C408F" w:rsidRDefault="001C408F">
                        <w:pPr>
                          <w:jc w:val="both"/>
                          <w:rPr>
                            <w:rFonts w:ascii="Century Gothic" w:hAnsi="Century Gothic" w:cs="Times New Roman"/>
                            <w:b/>
                            <w:color w:val="C00000"/>
                            <w:sz w:val="20"/>
                            <w:szCs w:val="20"/>
                          </w:rPr>
                        </w:pPr>
                        <w:r>
                          <w:rPr>
                            <w:rFonts w:ascii="Century Gothic" w:hAnsi="Century Gothic" w:cs="Times New Roman"/>
                            <w:b/>
                            <w:noProof/>
                            <w:color w:val="C00000"/>
                            <w:sz w:val="20"/>
                            <w:szCs w:val="20"/>
                          </w:rPr>
                          <w:drawing>
                            <wp:anchor distT="0" distB="0" distL="114300" distR="114300" simplePos="0" relativeHeight="251661312" behindDoc="0" locked="0" layoutInCell="1" allowOverlap="1">
                              <wp:simplePos x="0" y="0"/>
                              <wp:positionH relativeFrom="column">
                                <wp:align>right</wp:align>
                              </wp:positionH>
                              <wp:positionV relativeFrom="paragraph">
                                <wp:posOffset>0</wp:posOffset>
                              </wp:positionV>
                              <wp:extent cx="1228725" cy="1235075"/>
                              <wp:effectExtent l="0" t="0" r="0" b="3175"/>
                              <wp:wrapSquare wrapText="bothSides"/>
                              <wp:docPr id="7" name="Picture 7" descr="C:\Users\lhenderson\AppData\Local\Microsoft\Windows\Temporary Internet Files\Content.IE5\U04OEDFQ\MC9000536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U04OEDFQ\MC90005361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2353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08F" w:rsidRDefault="001C408F">
                        <w:pPr>
                          <w:jc w:val="both"/>
                          <w:rPr>
                            <w:rFonts w:ascii="Century Gothic" w:hAnsi="Century Gothic" w:cs="Times New Roman"/>
                            <w:b/>
                            <w:color w:val="C00000"/>
                            <w:sz w:val="20"/>
                            <w:szCs w:val="20"/>
                          </w:rPr>
                        </w:pPr>
                        <w:r w:rsidRPr="001C408F">
                          <w:rPr>
                            <w:rFonts w:ascii="Century Gothic" w:hAnsi="Century Gothic" w:cs="Times New Roman"/>
                            <w:b/>
                            <w:color w:val="C00000"/>
                            <w:sz w:val="20"/>
                            <w:szCs w:val="20"/>
                          </w:rPr>
                          <w:t xml:space="preserve">From Mr. Allan </w:t>
                        </w:r>
                        <w:proofErr w:type="spellStart"/>
                        <w:r w:rsidRPr="001C408F">
                          <w:rPr>
                            <w:rFonts w:ascii="Century Gothic" w:hAnsi="Century Gothic" w:cs="Times New Roman"/>
                            <w:b/>
                            <w:color w:val="C00000"/>
                            <w:sz w:val="20"/>
                            <w:szCs w:val="20"/>
                          </w:rPr>
                          <w:t>Asleson</w:t>
                        </w:r>
                        <w:proofErr w:type="spellEnd"/>
                        <w:r w:rsidRPr="001C408F">
                          <w:rPr>
                            <w:rFonts w:ascii="Century Gothic" w:hAnsi="Century Gothic" w:cs="Times New Roman"/>
                            <w:b/>
                            <w:color w:val="C00000"/>
                            <w:sz w:val="20"/>
                            <w:szCs w:val="20"/>
                          </w:rPr>
                          <w:t>:</w:t>
                        </w:r>
                        <w:bookmarkStart w:id="0" w:name="_GoBack"/>
                        <w:bookmarkEnd w:id="0"/>
                        <w:r w:rsidRPr="001C408F">
                          <w:rPr>
                            <w:rFonts w:ascii="Century Gothic" w:hAnsi="Century Gothic" w:cs="Times New Roman"/>
                            <w:b/>
                            <w:color w:val="C00000"/>
                            <w:sz w:val="20"/>
                            <w:szCs w:val="20"/>
                          </w:rPr>
                          <w:t xml:space="preserve"> "I'm a repeat customer because this company has demonstrated professionalism in all aspects of their business." </w:t>
                        </w:r>
                      </w:p>
                      <w:p w:rsidR="001C408F" w:rsidRDefault="001C408F">
                        <w:pPr>
                          <w:jc w:val="both"/>
                          <w:rPr>
                            <w:rFonts w:ascii="Century Gothic" w:hAnsi="Century Gothic" w:cs="Times New Roman"/>
                            <w:b/>
                            <w:color w:val="C00000"/>
                            <w:sz w:val="20"/>
                            <w:szCs w:val="20"/>
                          </w:rPr>
                        </w:pPr>
                      </w:p>
                      <w:p w:rsidR="00D82FBA" w:rsidRDefault="001C408F">
                        <w:pPr>
                          <w:jc w:val="both"/>
                          <w:rPr>
                            <w:rFonts w:ascii="Century Gothic" w:hAnsi="Century Gothic" w:cs="Times New Roman"/>
                            <w:b/>
                            <w:color w:val="C00000"/>
                            <w:sz w:val="20"/>
                            <w:szCs w:val="20"/>
                          </w:rPr>
                        </w:pPr>
                        <w:r w:rsidRPr="001C408F">
                          <w:rPr>
                            <w:rFonts w:ascii="Century Gothic" w:hAnsi="Century Gothic" w:cs="Times New Roman"/>
                            <w:b/>
                            <w:color w:val="C00000"/>
                            <w:sz w:val="20"/>
                            <w:szCs w:val="20"/>
                          </w:rPr>
                          <w:t xml:space="preserve">WOW! Thanks, Mr. </w:t>
                        </w:r>
                        <w:proofErr w:type="spellStart"/>
                        <w:r w:rsidRPr="001C408F">
                          <w:rPr>
                            <w:rFonts w:ascii="Century Gothic" w:hAnsi="Century Gothic" w:cs="Times New Roman"/>
                            <w:b/>
                            <w:color w:val="C00000"/>
                            <w:sz w:val="20"/>
                            <w:szCs w:val="20"/>
                          </w:rPr>
                          <w:t>Asleson</w:t>
                        </w:r>
                        <w:proofErr w:type="spellEnd"/>
                        <w:r w:rsidRPr="001C408F">
                          <w:rPr>
                            <w:rFonts w:ascii="Century Gothic" w:hAnsi="Century Gothic" w:cs="Times New Roman"/>
                            <w:b/>
                            <w:color w:val="C00000"/>
                            <w:sz w:val="20"/>
                            <w:szCs w:val="20"/>
                          </w:rPr>
                          <w:t>. It's great to hear testimonials from our customers!</w:t>
                        </w:r>
                      </w:p>
                      <w:p w:rsidR="00D82FBA" w:rsidRDefault="00D82FBA">
                        <w:pPr>
                          <w:jc w:val="both"/>
                          <w:rPr>
                            <w:rFonts w:ascii="Century Gothic" w:hAnsi="Century Gothic" w:cs="Times New Roman"/>
                            <w:b/>
                            <w:color w:val="C00000"/>
                            <w:sz w:val="20"/>
                            <w:szCs w:val="20"/>
                          </w:rPr>
                        </w:pPr>
                      </w:p>
                    </w:tc>
                  </w:tr>
                </w:tbl>
                <w:p w:rsidR="00D82FBA" w:rsidRPr="007C7509" w:rsidRDefault="00D82FBA">
                  <w:pPr>
                    <w:spacing w:before="100" w:beforeAutospacing="1" w:after="100" w:afterAutospacing="1"/>
                    <w:jc w:val="both"/>
                    <w:rPr>
                      <w:rFonts w:eastAsia="Times New Roman" w:cs="Arial"/>
                      <w:b/>
                      <w:color w:val="C00000"/>
                      <w:sz w:val="24"/>
                      <w:szCs w:val="24"/>
                    </w:rPr>
                  </w:pPr>
                </w:p>
              </w:tc>
              <w:tc>
                <w:tcPr>
                  <w:tcW w:w="222" w:type="dxa"/>
                  <w:shd w:val="clear" w:color="auto" w:fill="C00000"/>
                  <w:tcMar>
                    <w:top w:w="0" w:type="dxa"/>
                    <w:left w:w="108" w:type="dxa"/>
                    <w:bottom w:w="0" w:type="dxa"/>
                    <w:right w:w="108" w:type="dxa"/>
                  </w:tcMar>
                </w:tcPr>
                <w:p w:rsidR="007D5C7D" w:rsidRPr="007C7509" w:rsidRDefault="007D5C7D">
                  <w:pPr>
                    <w:jc w:val="both"/>
                    <w:rPr>
                      <w:rFonts w:ascii="Century Gothic" w:hAnsi="Century Gothic" w:cs="Times New Roman"/>
                      <w:b/>
                      <w:color w:val="C00000"/>
                      <w:sz w:val="20"/>
                      <w:szCs w:val="20"/>
                    </w:rPr>
                  </w:pPr>
                </w:p>
                <w:p w:rsidR="007D5C7D" w:rsidRPr="007C7509" w:rsidRDefault="007D5C7D">
                  <w:pPr>
                    <w:jc w:val="both"/>
                    <w:rPr>
                      <w:rFonts w:ascii="Century Gothic" w:hAnsi="Century Gothic" w:cs="Times New Roman"/>
                      <w:b/>
                      <w:color w:val="C00000"/>
                      <w:sz w:val="20"/>
                      <w:szCs w:val="20"/>
                    </w:rPr>
                  </w:pPr>
                </w:p>
                <w:p w:rsidR="007D5C7D" w:rsidRPr="007C7509" w:rsidRDefault="007D5C7D">
                  <w:pPr>
                    <w:jc w:val="both"/>
                    <w:rPr>
                      <w:rFonts w:ascii="Century Gothic" w:hAnsi="Century Gothic" w:cs="Times New Roman"/>
                      <w:b/>
                      <w:color w:val="C00000"/>
                      <w:sz w:val="20"/>
                      <w:szCs w:val="20"/>
                    </w:rPr>
                  </w:pPr>
                </w:p>
              </w:tc>
              <w:tc>
                <w:tcPr>
                  <w:tcW w:w="6712" w:type="dxa"/>
                  <w:shd w:val="clear" w:color="auto" w:fill="C00000"/>
                  <w:tcMar>
                    <w:top w:w="0" w:type="dxa"/>
                    <w:left w:w="108" w:type="dxa"/>
                    <w:bottom w:w="0" w:type="dxa"/>
                    <w:right w:w="108" w:type="dxa"/>
                  </w:tcMar>
                </w:tcPr>
                <w:tbl>
                  <w:tblPr>
                    <w:tblStyle w:val="TableGrid1"/>
                    <w:tblW w:w="6480" w:type="dxa"/>
                    <w:jc w:val="center"/>
                    <w:shd w:val="clear" w:color="auto" w:fill="FFFFFF" w:themeFill="background1"/>
                    <w:tblLook w:val="04A0" w:firstRow="1" w:lastRow="0" w:firstColumn="1" w:lastColumn="0" w:noHBand="0" w:noVBand="1"/>
                  </w:tblPr>
                  <w:tblGrid>
                    <w:gridCol w:w="6480"/>
                  </w:tblGrid>
                  <w:tr w:rsidR="007C7509" w:rsidRPr="007C7509" w:rsidTr="0085529B">
                    <w:trPr>
                      <w:trHeight w:val="863"/>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7D5C7D" w:rsidRPr="007C7509" w:rsidRDefault="007D5C7D">
                        <w:pPr>
                          <w:rPr>
                            <w:rFonts w:ascii="Century Gothic" w:hAnsi="Century Gothic" w:cs="Times New Roman"/>
                            <w:b/>
                            <w:color w:val="C00000"/>
                            <w:sz w:val="20"/>
                            <w:szCs w:val="20"/>
                          </w:rPr>
                        </w:pPr>
                      </w:p>
                      <w:p w:rsidR="0085529B" w:rsidRPr="006004D0" w:rsidRDefault="0085529B" w:rsidP="0085529B">
                        <w:pPr>
                          <w:jc w:val="both"/>
                          <w:rPr>
                            <w:rFonts w:ascii="Century Gothic" w:hAnsi="Century Gothic" w:cs="Times New Roman"/>
                            <w:b/>
                            <w:sz w:val="20"/>
                            <w:szCs w:val="20"/>
                            <w:u w:val="single"/>
                          </w:rPr>
                        </w:pPr>
                        <w:r w:rsidRPr="006004D0">
                          <w:rPr>
                            <w:rFonts w:ascii="Century Gothic" w:hAnsi="Century Gothic" w:cs="Times New Roman"/>
                            <w:b/>
                            <w:noProof/>
                            <w:sz w:val="20"/>
                            <w:szCs w:val="20"/>
                            <w:u w:val="single"/>
                          </w:rPr>
                          <w:drawing>
                            <wp:anchor distT="0" distB="0" distL="114300" distR="114300" simplePos="0" relativeHeight="251658240" behindDoc="0" locked="0" layoutInCell="1" allowOverlap="1" wp14:anchorId="20F01E60" wp14:editId="36CA18C0">
                              <wp:simplePos x="0" y="0"/>
                              <wp:positionH relativeFrom="column">
                                <wp:align>right</wp:align>
                              </wp:positionH>
                              <wp:positionV relativeFrom="paragraph">
                                <wp:posOffset>635</wp:posOffset>
                              </wp:positionV>
                              <wp:extent cx="2028825" cy="2839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EI Pictures 0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8825" cy="2840354"/>
                                      </a:xfrm>
                                      <a:prstGeom prst="rect">
                                        <a:avLst/>
                                      </a:prstGeom>
                                    </pic:spPr>
                                  </pic:pic>
                                </a:graphicData>
                              </a:graphic>
                              <wp14:sizeRelH relativeFrom="page">
                                <wp14:pctWidth>0</wp14:pctWidth>
                              </wp14:sizeRelH>
                              <wp14:sizeRelV relativeFrom="page">
                                <wp14:pctHeight>0</wp14:pctHeight>
                              </wp14:sizeRelV>
                            </wp:anchor>
                          </w:drawing>
                        </w:r>
                        <w:r w:rsidRPr="006004D0">
                          <w:rPr>
                            <w:rFonts w:ascii="Century Gothic" w:hAnsi="Century Gothic" w:cs="Times New Roman"/>
                            <w:b/>
                            <w:sz w:val="20"/>
                            <w:szCs w:val="20"/>
                            <w:u w:val="single"/>
                          </w:rPr>
                          <w:t>E</w:t>
                        </w:r>
                        <w:r w:rsidR="001409DF" w:rsidRPr="006004D0">
                          <w:rPr>
                            <w:rFonts w:ascii="Century Gothic" w:hAnsi="Century Gothic" w:cs="Times New Roman"/>
                            <w:b/>
                            <w:sz w:val="20"/>
                            <w:szCs w:val="20"/>
                            <w:u w:val="single"/>
                          </w:rPr>
                          <w:t>LWEN’S ENCOURAGEMENTS</w:t>
                        </w:r>
                      </w:p>
                      <w:p w:rsidR="0085529B" w:rsidRPr="007C7509" w:rsidRDefault="0085529B" w:rsidP="0085529B">
                        <w:pPr>
                          <w:jc w:val="both"/>
                          <w:rPr>
                            <w:rFonts w:ascii="Century Gothic" w:hAnsi="Century Gothic" w:cs="Times New Roman"/>
                            <w:b/>
                            <w:color w:val="C00000"/>
                            <w:sz w:val="20"/>
                            <w:szCs w:val="20"/>
                          </w:rPr>
                        </w:pPr>
                      </w:p>
                      <w:p w:rsidR="007D5C7D" w:rsidRPr="007C7509" w:rsidRDefault="0085529B" w:rsidP="0085529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Your Safety</w:t>
                        </w:r>
                      </w:p>
                      <w:p w:rsidR="0085529B" w:rsidRPr="007C7509" w:rsidRDefault="0085529B" w:rsidP="0085529B">
                        <w:pPr>
                          <w:jc w:val="both"/>
                          <w:rPr>
                            <w:rFonts w:ascii="Century Gothic" w:hAnsi="Century Gothic" w:cs="Times New Roman"/>
                            <w:b/>
                            <w:color w:val="C00000"/>
                            <w:sz w:val="20"/>
                            <w:szCs w:val="20"/>
                          </w:rPr>
                        </w:pPr>
                      </w:p>
                      <w:p w:rsidR="0085529B" w:rsidRPr="007C7509" w:rsidRDefault="0085529B" w:rsidP="0085529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As our customer your safety is our concern!  Our GOAL is to protect the Health and Safety of each and every client.  That’s why the technicians at City Plumbing, Heating &amp; Electric are drug-screened, back-ground checked, insured and constantly training to improve and achieve excellence.   </w:t>
                        </w:r>
                      </w:p>
                      <w:p w:rsidR="0085529B" w:rsidRPr="007C7509" w:rsidRDefault="0085529B" w:rsidP="0085529B">
                        <w:pPr>
                          <w:jc w:val="both"/>
                          <w:rPr>
                            <w:rFonts w:ascii="Century Gothic" w:hAnsi="Century Gothic" w:cs="Times New Roman"/>
                            <w:b/>
                            <w:color w:val="C00000"/>
                            <w:sz w:val="20"/>
                            <w:szCs w:val="20"/>
                          </w:rPr>
                        </w:pPr>
                      </w:p>
                      <w:p w:rsidR="0085529B" w:rsidRPr="007C7509" w:rsidRDefault="0085529B" w:rsidP="0085529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You can be confident as our customer that when we come to your home or place of business we have your best interests at heart.  We are there to meet your plumbing, heat &amp; air and electrical needs / wants and make it a pleasant experience.  </w:t>
                        </w:r>
                      </w:p>
                      <w:p w:rsidR="0085529B" w:rsidRPr="007C7509" w:rsidRDefault="0085529B" w:rsidP="0085529B">
                        <w:pPr>
                          <w:jc w:val="both"/>
                          <w:rPr>
                            <w:rFonts w:ascii="Century Gothic" w:hAnsi="Century Gothic" w:cs="Times New Roman"/>
                            <w:b/>
                            <w:color w:val="C00000"/>
                            <w:sz w:val="20"/>
                            <w:szCs w:val="20"/>
                          </w:rPr>
                        </w:pPr>
                      </w:p>
                      <w:p w:rsidR="0085529B" w:rsidRPr="007C7509" w:rsidRDefault="0085529B" w:rsidP="0085529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City Plumbing, Heating &amp; Electric technicians are trained and licensed to adhere to the Arkansas Plumbing Code, the Arkansas Mechanical Code, the National &amp; International Electrical Code, and at times, will find items in your home or business that are not up to code.  When this happens you will be informed, and then we are able to make those upgrades for your safety.  </w:t>
                        </w:r>
                      </w:p>
                      <w:p w:rsidR="0085529B" w:rsidRPr="007C7509" w:rsidRDefault="0085529B" w:rsidP="0085529B">
                        <w:pPr>
                          <w:jc w:val="both"/>
                          <w:rPr>
                            <w:rFonts w:ascii="Century Gothic" w:hAnsi="Century Gothic" w:cs="Times New Roman"/>
                            <w:b/>
                            <w:color w:val="C00000"/>
                            <w:sz w:val="20"/>
                            <w:szCs w:val="20"/>
                          </w:rPr>
                        </w:pPr>
                      </w:p>
                      <w:p w:rsidR="0085529B" w:rsidRPr="007C7509" w:rsidRDefault="0085529B" w:rsidP="0085529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Your safety – it’s a big concern – and it’s our concern!  For the health and safety of you and yours call City Plumbing, Heating &amp; Electric at 501-623-3325 or 501-922-3325 to schedule an appointment today.</w:t>
                        </w:r>
                      </w:p>
                      <w:p w:rsidR="0085529B" w:rsidRPr="007C7509" w:rsidRDefault="0085529B" w:rsidP="008849B5">
                        <w:pPr>
                          <w:rPr>
                            <w:rFonts w:ascii="Century Gothic" w:hAnsi="Century Gothic" w:cs="Times New Roman"/>
                            <w:b/>
                            <w:color w:val="C00000"/>
                            <w:sz w:val="20"/>
                            <w:szCs w:val="20"/>
                          </w:rPr>
                        </w:pPr>
                      </w:p>
                    </w:tc>
                  </w:tr>
                </w:tbl>
                <w:p w:rsidR="007D5C7D" w:rsidRPr="007C7509" w:rsidRDefault="007D5C7D">
                  <w:pPr>
                    <w:jc w:val="both"/>
                    <w:rPr>
                      <w:rFonts w:ascii="Century Gothic" w:hAnsi="Century Gothic" w:cs="Times New Roman"/>
                      <w:b/>
                      <w:color w:val="C00000"/>
                      <w:sz w:val="20"/>
                      <w:szCs w:val="20"/>
                    </w:rPr>
                  </w:pPr>
                </w:p>
                <w:p w:rsidR="007D5C7D" w:rsidRPr="007C7509" w:rsidRDefault="007D5C7D">
                  <w:pPr>
                    <w:jc w:val="center"/>
                    <w:rPr>
                      <w:rFonts w:ascii="Century Gothic" w:hAnsi="Century Gothic" w:cs="Times New Roman"/>
                      <w:b/>
                      <w:color w:val="C00000"/>
                      <w:sz w:val="20"/>
                      <w:szCs w:val="20"/>
                    </w:rPr>
                  </w:pPr>
                </w:p>
                <w:p w:rsidR="0085529B" w:rsidRPr="007C7509" w:rsidRDefault="0085529B">
                  <w:pPr>
                    <w:jc w:val="center"/>
                    <w:rPr>
                      <w:rFonts w:ascii="Century Gothic" w:hAnsi="Century Gothic" w:cs="Times New Roman"/>
                      <w:b/>
                      <w:color w:val="C00000"/>
                      <w:sz w:val="20"/>
                      <w:szCs w:val="20"/>
                    </w:rPr>
                  </w:pPr>
                </w:p>
                <w:p w:rsidR="007D5C7D" w:rsidRPr="007C7509" w:rsidRDefault="007D5C7D" w:rsidP="00C603CB">
                  <w:pPr>
                    <w:rPr>
                      <w:rFonts w:ascii="Century Gothic" w:hAnsi="Century Gothic" w:cs="Times New Roman"/>
                      <w:b/>
                      <w:color w:val="C00000"/>
                      <w:sz w:val="20"/>
                      <w:szCs w:val="20"/>
                    </w:rPr>
                  </w:pPr>
                </w:p>
                <w:tbl>
                  <w:tblPr>
                    <w:tblStyle w:val="TableGrid"/>
                    <w:tblW w:w="0" w:type="auto"/>
                    <w:shd w:val="clear" w:color="auto" w:fill="FFFFFF" w:themeFill="background1"/>
                    <w:tblLook w:val="04A0" w:firstRow="1" w:lastRow="0" w:firstColumn="1" w:lastColumn="0" w:noHBand="0" w:noVBand="1"/>
                  </w:tblPr>
                  <w:tblGrid>
                    <w:gridCol w:w="3234"/>
                  </w:tblGrid>
                  <w:tr w:rsidR="007C7509" w:rsidRPr="007C7509" w:rsidTr="00C603CB">
                    <w:tc>
                      <w:tcPr>
                        <w:tcW w:w="6530" w:type="dxa"/>
                        <w:tcBorders>
                          <w:top w:val="single" w:sz="4" w:space="0" w:color="auto"/>
                          <w:left w:val="single" w:sz="4" w:space="0" w:color="auto"/>
                          <w:bottom w:val="single" w:sz="4" w:space="0" w:color="auto"/>
                          <w:right w:val="single" w:sz="4" w:space="0" w:color="auto"/>
                        </w:tcBorders>
                        <w:shd w:val="clear" w:color="auto" w:fill="FFFFFF" w:themeFill="background1"/>
                      </w:tcPr>
                      <w:p w:rsidR="007D5C7D" w:rsidRPr="007C7509" w:rsidRDefault="007D5C7D">
                        <w:pPr>
                          <w:jc w:val="center"/>
                          <w:rPr>
                            <w:rFonts w:ascii="Century Gothic" w:hAnsi="Century Gothic" w:cs="Times New Roman"/>
                            <w:b/>
                            <w:color w:val="C00000"/>
                            <w:sz w:val="20"/>
                            <w:szCs w:val="20"/>
                          </w:rPr>
                        </w:pPr>
                      </w:p>
                      <w:p w:rsidR="00C603CB" w:rsidRPr="006004D0" w:rsidRDefault="00454260" w:rsidP="00C603CB">
                        <w:pPr>
                          <w:jc w:val="center"/>
                          <w:rPr>
                            <w:rFonts w:ascii="Century Gothic" w:hAnsi="Century Gothic" w:cs="Times New Roman"/>
                            <w:b/>
                            <w:sz w:val="20"/>
                            <w:szCs w:val="20"/>
                            <w:u w:val="single"/>
                          </w:rPr>
                        </w:pPr>
                        <w:r w:rsidRPr="006004D0">
                          <w:rPr>
                            <w:rFonts w:ascii="Century Gothic" w:hAnsi="Century Gothic" w:cs="Times New Roman"/>
                            <w:b/>
                            <w:sz w:val="20"/>
                            <w:szCs w:val="20"/>
                            <w:u w:val="single"/>
                          </w:rPr>
                          <w:t>LEAK PROTECTION FOR YOUR HOME, 24/7</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526CAA" w:rsidP="00C603CB">
                        <w:pPr>
                          <w:jc w:val="both"/>
                          <w:rPr>
                            <w:rFonts w:ascii="Century Gothic" w:hAnsi="Century Gothic" w:cs="Times New Roman"/>
                            <w:b/>
                            <w:color w:val="C00000"/>
                            <w:sz w:val="20"/>
                            <w:szCs w:val="20"/>
                          </w:rPr>
                        </w:pPr>
                        <w:r w:rsidRPr="007C7509">
                          <w:rPr>
                            <w:rFonts w:ascii="Century Gothic" w:hAnsi="Century Gothic" w:cs="Times New Roman"/>
                            <w:b/>
                            <w:noProof/>
                            <w:color w:val="C00000"/>
                            <w:sz w:val="20"/>
                            <w:szCs w:val="20"/>
                          </w:rPr>
                          <w:drawing>
                            <wp:anchor distT="0" distB="0" distL="114300" distR="114300" simplePos="0" relativeHeight="251659264" behindDoc="0" locked="0" layoutInCell="1" allowOverlap="1" wp14:anchorId="22E74342" wp14:editId="1D0C1006">
                              <wp:simplePos x="0" y="0"/>
                              <wp:positionH relativeFrom="column">
                                <wp:align>right</wp:align>
                              </wp:positionH>
                              <wp:positionV relativeFrom="paragraph">
                                <wp:posOffset>-1295400</wp:posOffset>
                              </wp:positionV>
                              <wp:extent cx="1590675" cy="8553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ater cop 1.png"/>
                                      <pic:cNvPicPr/>
                                    </pic:nvPicPr>
                                    <pic:blipFill>
                                      <a:blip r:embed="rId15">
                                        <a:extLst>
                                          <a:ext uri="{28A0092B-C50C-407E-A947-70E740481C1C}">
                                            <a14:useLocalDpi xmlns:a14="http://schemas.microsoft.com/office/drawing/2010/main" val="0"/>
                                          </a:ext>
                                        </a:extLst>
                                      </a:blip>
                                      <a:stretch>
                                        <a:fillRect/>
                                      </a:stretch>
                                    </pic:blipFill>
                                    <pic:spPr>
                                      <a:xfrm>
                                        <a:off x="0" y="0"/>
                                        <a:ext cx="1590675" cy="855345"/>
                                      </a:xfrm>
                                      <a:prstGeom prst="rect">
                                        <a:avLst/>
                                      </a:prstGeom>
                                    </pic:spPr>
                                  </pic:pic>
                                </a:graphicData>
                              </a:graphic>
                              <wp14:sizeRelH relativeFrom="page">
                                <wp14:pctWidth>0</wp14:pctWidth>
                              </wp14:sizeRelH>
                              <wp14:sizeRelV relativeFrom="page">
                                <wp14:pctHeight>0</wp14:pctHeight>
                              </wp14:sizeRelV>
                            </wp:anchor>
                          </w:drawing>
                        </w:r>
                        <w:r w:rsidR="00C603CB" w:rsidRPr="007C7509">
                          <w:rPr>
                            <w:rFonts w:ascii="Century Gothic" w:hAnsi="Century Gothic" w:cs="Times New Roman"/>
                            <w:b/>
                            <w:color w:val="C00000"/>
                            <w:sz w:val="20"/>
                            <w:szCs w:val="20"/>
                          </w:rPr>
                          <w:t xml:space="preserve">The </w:t>
                        </w:r>
                        <w:proofErr w:type="spellStart"/>
                        <w:r w:rsidR="00C603CB" w:rsidRPr="007C7509">
                          <w:rPr>
                            <w:rFonts w:ascii="Century Gothic" w:hAnsi="Century Gothic" w:cs="Times New Roman"/>
                            <w:b/>
                            <w:color w:val="C00000"/>
                            <w:sz w:val="20"/>
                            <w:szCs w:val="20"/>
                          </w:rPr>
                          <w:t>WaterCop</w:t>
                        </w:r>
                        <w:proofErr w:type="spellEnd"/>
                        <w:r w:rsidR="00C603CB" w:rsidRPr="007C7509">
                          <w:rPr>
                            <w:rFonts w:ascii="Century Gothic" w:hAnsi="Century Gothic" w:cs="Times New Roman"/>
                            <w:b/>
                            <w:color w:val="C00000"/>
                            <w:sz w:val="20"/>
                            <w:szCs w:val="20"/>
                          </w:rPr>
                          <w:t xml:space="preserve"> is always on duty. We are proud to introduce our clients to one of the very best products we’ve seen in home protection.  It is an automatic water shut-off system designed to protect homes from common plumbing floods and leaks.  </w:t>
                        </w:r>
                        <w:proofErr w:type="spellStart"/>
                        <w:r w:rsidR="00C603CB" w:rsidRPr="007C7509">
                          <w:rPr>
                            <w:rFonts w:ascii="Century Gothic" w:hAnsi="Century Gothic" w:cs="Times New Roman"/>
                            <w:b/>
                            <w:color w:val="C00000"/>
                            <w:sz w:val="20"/>
                            <w:szCs w:val="20"/>
                          </w:rPr>
                          <w:t>WaterCop</w:t>
                        </w:r>
                        <w:proofErr w:type="spellEnd"/>
                        <w:r w:rsidR="00C603CB" w:rsidRPr="007C7509">
                          <w:rPr>
                            <w:rFonts w:ascii="Century Gothic" w:hAnsi="Century Gothic" w:cs="Times New Roman"/>
                            <w:b/>
                            <w:color w:val="C00000"/>
                            <w:sz w:val="20"/>
                            <w:szCs w:val="20"/>
                          </w:rPr>
                          <w:t xml:space="preserve"> can often stop leaks before they cause extensive damage because it shuts off the main house water supply automatically.</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w:t>
                        </w:r>
                        <w:proofErr w:type="spellStart"/>
                        <w:r w:rsidRPr="007C7509">
                          <w:rPr>
                            <w:rFonts w:ascii="Century Gothic" w:hAnsi="Century Gothic" w:cs="Times New Roman"/>
                            <w:b/>
                            <w:color w:val="C00000"/>
                            <w:sz w:val="20"/>
                            <w:szCs w:val="20"/>
                          </w:rPr>
                          <w:t>WaterCop</w:t>
                        </w:r>
                        <w:proofErr w:type="spellEnd"/>
                        <w:r w:rsidRPr="007C7509">
                          <w:rPr>
                            <w:rFonts w:ascii="Century Gothic" w:hAnsi="Century Gothic" w:cs="Times New Roman"/>
                            <w:b/>
                            <w:color w:val="C00000"/>
                            <w:sz w:val="20"/>
                            <w:szCs w:val="20"/>
                          </w:rPr>
                          <w:t xml:space="preserve"> may save you money on your homeowner’s insurance</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w:t>
                        </w:r>
                        <w:proofErr w:type="spellStart"/>
                        <w:r w:rsidRPr="007C7509">
                          <w:rPr>
                            <w:rFonts w:ascii="Century Gothic" w:hAnsi="Century Gothic" w:cs="Times New Roman"/>
                            <w:b/>
                            <w:color w:val="C00000"/>
                            <w:sz w:val="20"/>
                            <w:szCs w:val="20"/>
                          </w:rPr>
                          <w:t>WaterCop</w:t>
                        </w:r>
                        <w:proofErr w:type="spellEnd"/>
                        <w:r w:rsidRPr="007C7509">
                          <w:rPr>
                            <w:rFonts w:ascii="Century Gothic" w:hAnsi="Century Gothic" w:cs="Times New Roman"/>
                            <w:b/>
                            <w:color w:val="C00000"/>
                            <w:sz w:val="20"/>
                            <w:szCs w:val="20"/>
                          </w:rPr>
                          <w:t xml:space="preserve"> is made in America by </w:t>
                        </w:r>
                        <w:proofErr w:type="spellStart"/>
                        <w:r w:rsidRPr="007C7509">
                          <w:rPr>
                            <w:rFonts w:ascii="Century Gothic" w:hAnsi="Century Gothic" w:cs="Times New Roman"/>
                            <w:b/>
                            <w:color w:val="C00000"/>
                            <w:sz w:val="20"/>
                            <w:szCs w:val="20"/>
                          </w:rPr>
                          <w:t>DynaQuip</w:t>
                        </w:r>
                        <w:proofErr w:type="spellEnd"/>
                        <w:r w:rsidRPr="007C7509">
                          <w:rPr>
                            <w:rFonts w:ascii="Century Gothic" w:hAnsi="Century Gothic" w:cs="Times New Roman"/>
                            <w:b/>
                            <w:color w:val="C00000"/>
                            <w:sz w:val="20"/>
                            <w:szCs w:val="20"/>
                          </w:rPr>
                          <w:t xml:space="preserve"> Controls with over 40 years of experience in automated valve products and is UL listed.</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w:t>
                        </w:r>
                        <w:proofErr w:type="spellStart"/>
                        <w:r w:rsidRPr="007C7509">
                          <w:rPr>
                            <w:rFonts w:ascii="Century Gothic" w:hAnsi="Century Gothic" w:cs="Times New Roman"/>
                            <w:b/>
                            <w:color w:val="C00000"/>
                            <w:sz w:val="20"/>
                            <w:szCs w:val="20"/>
                          </w:rPr>
                          <w:t>WaterCop</w:t>
                        </w:r>
                        <w:proofErr w:type="spellEnd"/>
                        <w:r w:rsidRPr="007C7509">
                          <w:rPr>
                            <w:rFonts w:ascii="Century Gothic" w:hAnsi="Century Gothic" w:cs="Times New Roman"/>
                            <w:b/>
                            <w:color w:val="C00000"/>
                            <w:sz w:val="20"/>
                            <w:szCs w:val="20"/>
                          </w:rPr>
                          <w:t xml:space="preserve"> can integrate into home security systems using low voltage wiring.</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•Use the remote sensors wherever water leaks could occur such as under the dishwasher, washing machine, sinks or water heater.</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Nearly 25% of Homeowners have experienced significant water damage from broken pipes and leaks.  Are you next?  When your house is victim to common plumbing water leakage and catastrophic flooding, you could experience much more than structural and interior damage.  Your irreplaceable keepsakes can be destroyed in an instant, as well.  I’m here today to talk to you about a feature on your home that would give you automatic protection without you even knowing it.  It’s called the Water Cop.  A smart investment in the protection of your home that features technology so advanced, it actually stops water damage before it starts.  Featuring an automatic valve and an innovative network of flood sensors.  Water Cop monitors your home’s plumbing system.  Plus, unlike other less efficient monitoring system that simply alerts you to water leakage problems without actually shutting off the plumbing, when Water Cop senses water problems, it automatically turns off your plumbing system.  This means you do not need to be home to prevent leakage, damage or catastrophic flooding – a critical advantage for protecting your home or a second home you may have.  Water Cop is on the job 24/7.  </w:t>
                        </w:r>
                      </w:p>
                      <w:p w:rsidR="00C603CB" w:rsidRPr="007C7509" w:rsidRDefault="00C603CB" w:rsidP="00C603CB">
                        <w:pPr>
                          <w:jc w:val="both"/>
                          <w:rPr>
                            <w:rFonts w:ascii="Century Gothic" w:hAnsi="Century Gothic" w:cs="Times New Roman"/>
                            <w:b/>
                            <w:color w:val="C00000"/>
                            <w:sz w:val="20"/>
                            <w:szCs w:val="20"/>
                          </w:rPr>
                        </w:pPr>
                      </w:p>
                      <w:p w:rsidR="00C603CB"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Protecting your home from possible flooding reduces risk and thus increases your insurability.  Contact your insurance agent directly to see if discounts are offered for the </w:t>
                        </w:r>
                        <w:proofErr w:type="spellStart"/>
                        <w:r w:rsidRPr="007C7509">
                          <w:rPr>
                            <w:rFonts w:ascii="Century Gothic" w:hAnsi="Century Gothic" w:cs="Times New Roman"/>
                            <w:b/>
                            <w:color w:val="C00000"/>
                            <w:sz w:val="20"/>
                            <w:szCs w:val="20"/>
                          </w:rPr>
                          <w:t>WaterCop</w:t>
                        </w:r>
                        <w:proofErr w:type="spellEnd"/>
                        <w:r w:rsidRPr="007C7509">
                          <w:rPr>
                            <w:rFonts w:ascii="Century Gothic" w:hAnsi="Century Gothic" w:cs="Times New Roman"/>
                            <w:b/>
                            <w:color w:val="C00000"/>
                            <w:sz w:val="20"/>
                            <w:szCs w:val="20"/>
                          </w:rPr>
                          <w:t xml:space="preserve"> system.</w:t>
                        </w:r>
                      </w:p>
                      <w:p w:rsidR="00C603CB" w:rsidRPr="007C7509" w:rsidRDefault="00C603CB" w:rsidP="00C603CB">
                        <w:pPr>
                          <w:jc w:val="both"/>
                          <w:rPr>
                            <w:rFonts w:ascii="Century Gothic" w:hAnsi="Century Gothic" w:cs="Times New Roman"/>
                            <w:b/>
                            <w:color w:val="C00000"/>
                            <w:sz w:val="20"/>
                            <w:szCs w:val="20"/>
                          </w:rPr>
                        </w:pPr>
                      </w:p>
                      <w:p w:rsidR="007D5C7D" w:rsidRPr="007C7509" w:rsidRDefault="00C603CB" w:rsidP="00C603CB">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If you would like more information on Water Cop, give us a call!</w:t>
                        </w:r>
                      </w:p>
                      <w:p w:rsidR="008849B5" w:rsidRPr="007C7509" w:rsidRDefault="008849B5" w:rsidP="008849B5">
                        <w:pPr>
                          <w:rPr>
                            <w:rFonts w:ascii="Century Gothic" w:hAnsi="Century Gothic" w:cs="Times New Roman"/>
                            <w:b/>
                            <w:color w:val="C00000"/>
                            <w:sz w:val="20"/>
                            <w:szCs w:val="20"/>
                          </w:rPr>
                        </w:pPr>
                      </w:p>
                    </w:tc>
                  </w:tr>
                </w:tbl>
                <w:p w:rsidR="007D5C7D" w:rsidRPr="007C7509" w:rsidRDefault="007D5C7D">
                  <w:pPr>
                    <w:jc w:val="center"/>
                    <w:rPr>
                      <w:rFonts w:ascii="Century Gothic" w:hAnsi="Century Gothic" w:cs="Times New Roman"/>
                      <w:b/>
                      <w:color w:val="C00000"/>
                      <w:sz w:val="20"/>
                      <w:szCs w:val="20"/>
                    </w:rPr>
                  </w:pPr>
                </w:p>
                <w:p w:rsidR="007D5C7D" w:rsidRDefault="007D5C7D">
                  <w:pPr>
                    <w:jc w:val="center"/>
                    <w:rPr>
                      <w:rFonts w:ascii="Century Gothic" w:hAnsi="Century Gothic" w:cs="Times New Roman"/>
                      <w:b/>
                      <w:color w:val="C00000"/>
                      <w:sz w:val="20"/>
                      <w:szCs w:val="20"/>
                    </w:rPr>
                  </w:pPr>
                </w:p>
                <w:p w:rsidR="008E5267" w:rsidRDefault="008E5267">
                  <w:pPr>
                    <w:jc w:val="center"/>
                    <w:rPr>
                      <w:rFonts w:ascii="Century Gothic" w:hAnsi="Century Gothic" w:cs="Times New Roman"/>
                      <w:b/>
                      <w:color w:val="C00000"/>
                      <w:sz w:val="20"/>
                      <w:szCs w:val="20"/>
                    </w:rPr>
                  </w:pPr>
                </w:p>
                <w:p w:rsidR="008E5267" w:rsidRPr="007C7509" w:rsidRDefault="008E5267">
                  <w:pPr>
                    <w:jc w:val="center"/>
                    <w:rPr>
                      <w:rFonts w:ascii="Century Gothic" w:hAnsi="Century Gothic" w:cs="Times New Roman"/>
                      <w:b/>
                      <w:color w:val="C00000"/>
                      <w:sz w:val="20"/>
                      <w:szCs w:val="20"/>
                    </w:rPr>
                  </w:pPr>
                </w:p>
                <w:tbl>
                  <w:tblPr>
                    <w:tblStyle w:val="TableGrid"/>
                    <w:tblW w:w="0" w:type="auto"/>
                    <w:shd w:val="clear" w:color="auto" w:fill="FFFFFF" w:themeFill="background1"/>
                    <w:tblLook w:val="04A0" w:firstRow="1" w:lastRow="0" w:firstColumn="1" w:lastColumn="0" w:noHBand="0" w:noVBand="1"/>
                  </w:tblPr>
                  <w:tblGrid>
                    <w:gridCol w:w="3234"/>
                  </w:tblGrid>
                  <w:tr w:rsidR="008E5267" w:rsidTr="00D82FBA">
                    <w:tc>
                      <w:tcPr>
                        <w:tcW w:w="6481" w:type="dxa"/>
                        <w:shd w:val="clear" w:color="auto" w:fill="FFFFFF" w:themeFill="background1"/>
                      </w:tcPr>
                      <w:p w:rsidR="008E5267" w:rsidRDefault="008E5267">
                        <w:pPr>
                          <w:jc w:val="center"/>
                          <w:rPr>
                            <w:rFonts w:ascii="Century Gothic" w:hAnsi="Century Gothic" w:cs="Times New Roman"/>
                            <w:b/>
                            <w:color w:val="C00000"/>
                            <w:sz w:val="20"/>
                            <w:szCs w:val="20"/>
                          </w:rPr>
                        </w:pPr>
                      </w:p>
                      <w:p w:rsidR="00D82FBA" w:rsidRPr="00D82FBA" w:rsidRDefault="00D82FBA" w:rsidP="00D82FBA">
                        <w:pPr>
                          <w:jc w:val="center"/>
                          <w:rPr>
                            <w:rFonts w:ascii="Century Gothic" w:hAnsi="Century Gothic" w:cs="Times New Roman"/>
                            <w:b/>
                            <w:sz w:val="20"/>
                            <w:szCs w:val="20"/>
                          </w:rPr>
                        </w:pPr>
                        <w:r w:rsidRPr="00D82FBA">
                          <w:rPr>
                            <w:rFonts w:ascii="Century Gothic" w:hAnsi="Century Gothic" w:cs="Times New Roman"/>
                            <w:b/>
                            <w:sz w:val="20"/>
                            <w:szCs w:val="20"/>
                          </w:rPr>
                          <w:t>At City Plumbing, Heating &amp; Electric,</w:t>
                        </w:r>
                      </w:p>
                      <w:p w:rsidR="00D82FBA" w:rsidRDefault="00D82FBA" w:rsidP="00D82FBA">
                        <w:pPr>
                          <w:jc w:val="center"/>
                          <w:rPr>
                            <w:rFonts w:ascii="Century Gothic" w:hAnsi="Century Gothic" w:cs="Times New Roman"/>
                            <w:b/>
                            <w:sz w:val="20"/>
                            <w:szCs w:val="20"/>
                          </w:rPr>
                        </w:pPr>
                        <w:r w:rsidRPr="00D82FBA">
                          <w:rPr>
                            <w:rFonts w:ascii="Century Gothic" w:hAnsi="Century Gothic" w:cs="Times New Roman"/>
                            <w:b/>
                            <w:sz w:val="20"/>
                            <w:szCs w:val="20"/>
                          </w:rPr>
                          <w:t>here are our promises to you:</w:t>
                        </w:r>
                      </w:p>
                      <w:p w:rsidR="00D82FBA" w:rsidRDefault="00D82FBA" w:rsidP="00D82FBA">
                        <w:pPr>
                          <w:jc w:val="center"/>
                          <w:rPr>
                            <w:rFonts w:ascii="Century Gothic" w:hAnsi="Century Gothic" w:cs="Times New Roman"/>
                            <w:b/>
                            <w:sz w:val="20"/>
                            <w:szCs w:val="20"/>
                          </w:rPr>
                        </w:pPr>
                      </w:p>
                      <w:p w:rsidR="00D82FBA" w:rsidRPr="00D82FBA" w:rsidRDefault="00D82FBA" w:rsidP="00D82FBA">
                        <w:pPr>
                          <w:jc w:val="center"/>
                          <w:rPr>
                            <w:rFonts w:ascii="Century Gothic" w:hAnsi="Century Gothic" w:cs="Times New Roman"/>
                            <w:b/>
                            <w:sz w:val="20"/>
                            <w:szCs w:val="20"/>
                          </w:rPr>
                        </w:pPr>
                        <w:r>
                          <w:rPr>
                            <w:rFonts w:ascii="Century Gothic" w:hAnsi="Century Gothic" w:cs="Times New Roman"/>
                            <w:b/>
                            <w:noProof/>
                            <w:sz w:val="20"/>
                            <w:szCs w:val="20"/>
                          </w:rPr>
                          <w:drawing>
                            <wp:inline distT="0" distB="0" distL="0" distR="0" wp14:anchorId="4D6E3635" wp14:editId="18227A08">
                              <wp:extent cx="3076575" cy="1222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indow Sign 2.jpg"/>
                                      <pic:cNvPicPr/>
                                    </pic:nvPicPr>
                                    <pic:blipFill>
                                      <a:blip r:embed="rId16">
                                        <a:extLst>
                                          <a:ext uri="{28A0092B-C50C-407E-A947-70E740481C1C}">
                                            <a14:useLocalDpi xmlns:a14="http://schemas.microsoft.com/office/drawing/2010/main" val="0"/>
                                          </a:ext>
                                        </a:extLst>
                                      </a:blip>
                                      <a:stretch>
                                        <a:fillRect/>
                                      </a:stretch>
                                    </pic:blipFill>
                                    <pic:spPr>
                                      <a:xfrm>
                                        <a:off x="0" y="0"/>
                                        <a:ext cx="3081926" cy="1224209"/>
                                      </a:xfrm>
                                      <a:prstGeom prst="rect">
                                        <a:avLst/>
                                      </a:prstGeom>
                                    </pic:spPr>
                                  </pic:pic>
                                </a:graphicData>
                              </a:graphic>
                            </wp:inline>
                          </w:drawing>
                        </w:r>
                      </w:p>
                      <w:p w:rsidR="00D82FBA" w:rsidRPr="00D82FBA" w:rsidRDefault="00D82FBA" w:rsidP="00D82FBA">
                        <w:pPr>
                          <w:rPr>
                            <w:rFonts w:ascii="Century Gothic" w:hAnsi="Century Gothic" w:cs="Times New Roman"/>
                            <w:b/>
                            <w:color w:val="C00000"/>
                            <w:sz w:val="20"/>
                            <w:szCs w:val="20"/>
                          </w:rPr>
                        </w:pPr>
                      </w:p>
                      <w:p w:rsidR="00D82FBA" w:rsidRPr="00D82FBA" w:rsidRDefault="00D82FBA" w:rsidP="00D82FBA">
                        <w:pPr>
                          <w:jc w:val="both"/>
                          <w:rPr>
                            <w:rFonts w:ascii="Century Gothic" w:hAnsi="Century Gothic" w:cs="Times New Roman"/>
                            <w:b/>
                            <w:color w:val="C00000"/>
                            <w:sz w:val="20"/>
                            <w:szCs w:val="20"/>
                          </w:rPr>
                        </w:pPr>
                        <w:r w:rsidRPr="00D82FBA">
                          <w:rPr>
                            <w:rFonts w:ascii="Century Gothic" w:hAnsi="Century Gothic" w:cs="Times New Roman"/>
                            <w:b/>
                            <w:color w:val="C00000"/>
                            <w:sz w:val="20"/>
                            <w:szCs w:val="20"/>
                          </w:rPr>
                          <w:t>•You will not wait at home all day for service. You deserve our commitment to be there when we say.</w:t>
                        </w:r>
                      </w:p>
                      <w:p w:rsidR="00D82FBA" w:rsidRPr="00D82FBA" w:rsidRDefault="00D82FBA" w:rsidP="00D82FBA">
                        <w:pPr>
                          <w:jc w:val="both"/>
                          <w:rPr>
                            <w:rFonts w:ascii="Century Gothic" w:hAnsi="Century Gothic" w:cs="Times New Roman"/>
                            <w:b/>
                            <w:color w:val="C00000"/>
                            <w:sz w:val="20"/>
                            <w:szCs w:val="20"/>
                          </w:rPr>
                        </w:pPr>
                      </w:p>
                      <w:p w:rsidR="00D82FBA" w:rsidRPr="00D82FBA" w:rsidRDefault="00D82FBA" w:rsidP="00D82FBA">
                        <w:pPr>
                          <w:jc w:val="both"/>
                          <w:rPr>
                            <w:rFonts w:ascii="Century Gothic" w:hAnsi="Century Gothic" w:cs="Times New Roman"/>
                            <w:b/>
                            <w:color w:val="C00000"/>
                            <w:sz w:val="20"/>
                            <w:szCs w:val="20"/>
                          </w:rPr>
                        </w:pPr>
                        <w:r w:rsidRPr="00D82FBA">
                          <w:rPr>
                            <w:rFonts w:ascii="Century Gothic" w:hAnsi="Century Gothic" w:cs="Times New Roman"/>
                            <w:b/>
                            <w:color w:val="C00000"/>
                            <w:sz w:val="20"/>
                            <w:szCs w:val="20"/>
                          </w:rPr>
                          <w:t>•You deserve respect and appreciation for favoring our company with your business.</w:t>
                        </w:r>
                      </w:p>
                      <w:p w:rsidR="00D82FBA" w:rsidRPr="00D82FBA" w:rsidRDefault="00D82FBA" w:rsidP="00D82FBA">
                        <w:pPr>
                          <w:jc w:val="both"/>
                          <w:rPr>
                            <w:rFonts w:ascii="Century Gothic" w:hAnsi="Century Gothic" w:cs="Times New Roman"/>
                            <w:b/>
                            <w:color w:val="C00000"/>
                            <w:sz w:val="20"/>
                            <w:szCs w:val="20"/>
                          </w:rPr>
                        </w:pPr>
                      </w:p>
                      <w:p w:rsidR="00D82FBA" w:rsidRPr="00D82FBA" w:rsidRDefault="00D82FBA" w:rsidP="00D82FBA">
                        <w:pPr>
                          <w:jc w:val="both"/>
                          <w:rPr>
                            <w:rFonts w:ascii="Century Gothic" w:hAnsi="Century Gothic" w:cs="Times New Roman"/>
                            <w:b/>
                            <w:color w:val="C00000"/>
                            <w:sz w:val="20"/>
                            <w:szCs w:val="20"/>
                          </w:rPr>
                        </w:pPr>
                        <w:r w:rsidRPr="00D82FBA">
                          <w:rPr>
                            <w:rFonts w:ascii="Century Gothic" w:hAnsi="Century Gothic" w:cs="Times New Roman"/>
                            <w:b/>
                            <w:color w:val="C00000"/>
                            <w:sz w:val="20"/>
                            <w:szCs w:val="20"/>
                          </w:rPr>
                          <w:t>•You should expect your home to be left as clean and neat after the work is finished as when the service technician arrived.</w:t>
                        </w:r>
                      </w:p>
                      <w:p w:rsidR="00D82FBA" w:rsidRPr="00D82FBA" w:rsidRDefault="00D82FBA" w:rsidP="00D82FBA">
                        <w:pPr>
                          <w:jc w:val="both"/>
                          <w:rPr>
                            <w:rFonts w:ascii="Century Gothic" w:hAnsi="Century Gothic" w:cs="Times New Roman"/>
                            <w:b/>
                            <w:color w:val="C00000"/>
                            <w:sz w:val="20"/>
                            <w:szCs w:val="20"/>
                          </w:rPr>
                        </w:pPr>
                      </w:p>
                      <w:p w:rsidR="00D82FBA" w:rsidRPr="00D82FBA" w:rsidRDefault="00D82FBA" w:rsidP="00D82FBA">
                        <w:pPr>
                          <w:jc w:val="both"/>
                          <w:rPr>
                            <w:rFonts w:ascii="Century Gothic" w:hAnsi="Century Gothic" w:cs="Times New Roman"/>
                            <w:b/>
                            <w:color w:val="C00000"/>
                            <w:sz w:val="20"/>
                            <w:szCs w:val="20"/>
                          </w:rPr>
                        </w:pPr>
                        <w:r w:rsidRPr="00D82FBA">
                          <w:rPr>
                            <w:rFonts w:ascii="Century Gothic" w:hAnsi="Century Gothic" w:cs="Times New Roman"/>
                            <w:b/>
                            <w:color w:val="C00000"/>
                            <w:sz w:val="20"/>
                            <w:szCs w:val="20"/>
                          </w:rPr>
                          <w:t>•You deserve a technician who is knowledgeable, pleasant, clean, neat and of the highest moral character in your home. That’s why all our service technicians are drug tested and rigorously screened before being hired. You can’t be too careful nowadays.</w:t>
                        </w:r>
                      </w:p>
                      <w:p w:rsidR="00D82FBA" w:rsidRPr="00D82FBA" w:rsidRDefault="00D82FBA" w:rsidP="00D82FBA">
                        <w:pPr>
                          <w:jc w:val="both"/>
                          <w:rPr>
                            <w:rFonts w:ascii="Century Gothic" w:hAnsi="Century Gothic" w:cs="Times New Roman"/>
                            <w:b/>
                            <w:color w:val="C00000"/>
                            <w:sz w:val="20"/>
                            <w:szCs w:val="20"/>
                          </w:rPr>
                        </w:pPr>
                      </w:p>
                      <w:p w:rsidR="00D82FBA" w:rsidRPr="00D82FBA" w:rsidRDefault="00D82FBA" w:rsidP="00D82FBA">
                        <w:pPr>
                          <w:jc w:val="both"/>
                          <w:rPr>
                            <w:rFonts w:ascii="Century Gothic" w:hAnsi="Century Gothic" w:cs="Times New Roman"/>
                            <w:b/>
                            <w:color w:val="C00000"/>
                            <w:sz w:val="20"/>
                            <w:szCs w:val="20"/>
                          </w:rPr>
                        </w:pPr>
                        <w:r w:rsidRPr="00D82FBA">
                          <w:rPr>
                            <w:rFonts w:ascii="Century Gothic" w:hAnsi="Century Gothic" w:cs="Times New Roman"/>
                            <w:b/>
                            <w:color w:val="C00000"/>
                            <w:sz w:val="20"/>
                            <w:szCs w:val="20"/>
                          </w:rPr>
                          <w:t>•You deserve a tech that arrives with a fully stocked truck so that the job can be completed as quickly and efficiently as possible.</w:t>
                        </w:r>
                      </w:p>
                      <w:p w:rsidR="00D82FBA" w:rsidRPr="00D82FBA" w:rsidRDefault="00D82FBA" w:rsidP="00D82FBA">
                        <w:pPr>
                          <w:jc w:val="both"/>
                          <w:rPr>
                            <w:rFonts w:ascii="Century Gothic" w:hAnsi="Century Gothic" w:cs="Times New Roman"/>
                            <w:b/>
                            <w:color w:val="C00000"/>
                            <w:sz w:val="20"/>
                            <w:szCs w:val="20"/>
                          </w:rPr>
                        </w:pPr>
                      </w:p>
                      <w:p w:rsidR="008E5267" w:rsidRDefault="00D82FBA" w:rsidP="00D82FBA">
                        <w:pPr>
                          <w:jc w:val="both"/>
                          <w:rPr>
                            <w:rFonts w:ascii="Century Gothic" w:hAnsi="Century Gothic" w:cs="Times New Roman"/>
                            <w:b/>
                            <w:color w:val="C00000"/>
                            <w:sz w:val="20"/>
                            <w:szCs w:val="20"/>
                          </w:rPr>
                        </w:pPr>
                        <w:r w:rsidRPr="00D82FBA">
                          <w:rPr>
                            <w:rFonts w:ascii="Century Gothic" w:hAnsi="Century Gothic" w:cs="Times New Roman"/>
                            <w:b/>
                            <w:color w:val="C00000"/>
                            <w:sz w:val="20"/>
                            <w:szCs w:val="20"/>
                          </w:rPr>
                          <w:t>•You deserve to know the complete price before work begins</w:t>
                        </w:r>
                      </w:p>
                      <w:p w:rsidR="008E5267" w:rsidRDefault="008E5267" w:rsidP="00D82FBA">
                        <w:pPr>
                          <w:rPr>
                            <w:rFonts w:ascii="Century Gothic" w:hAnsi="Century Gothic" w:cs="Times New Roman"/>
                            <w:b/>
                            <w:color w:val="C00000"/>
                            <w:sz w:val="20"/>
                            <w:szCs w:val="20"/>
                          </w:rPr>
                        </w:pPr>
                      </w:p>
                    </w:tc>
                  </w:tr>
                </w:tbl>
                <w:p w:rsidR="00C603CB" w:rsidRPr="007C7509" w:rsidRDefault="00C603CB" w:rsidP="00EC6AEB">
                  <w:pPr>
                    <w:rPr>
                      <w:rFonts w:ascii="Century Gothic" w:hAnsi="Century Gothic" w:cs="Times New Roman"/>
                      <w:b/>
                      <w:color w:val="C00000"/>
                      <w:sz w:val="20"/>
                      <w:szCs w:val="20"/>
                    </w:rPr>
                  </w:pPr>
                </w:p>
                <w:p w:rsidR="00C603CB" w:rsidRPr="007C7509" w:rsidRDefault="00C603CB" w:rsidP="00C603CB">
                  <w:pPr>
                    <w:rPr>
                      <w:rFonts w:ascii="Century Gothic" w:hAnsi="Century Gothic" w:cs="Times New Roman"/>
                      <w:b/>
                      <w:color w:val="C00000"/>
                      <w:sz w:val="20"/>
                      <w:szCs w:val="20"/>
                    </w:rPr>
                  </w:pPr>
                </w:p>
              </w:tc>
            </w:tr>
          </w:tbl>
          <w:p w:rsidR="007D5C7D" w:rsidRPr="007C7509" w:rsidRDefault="007D5C7D">
            <w:pPr>
              <w:jc w:val="both"/>
              <w:rPr>
                <w:rFonts w:ascii="Century Gothic" w:hAnsi="Century Gothic" w:cs="Times New Roman"/>
                <w:b/>
                <w:color w:val="C00000"/>
                <w:sz w:val="20"/>
                <w:szCs w:val="20"/>
              </w:rPr>
            </w:pPr>
          </w:p>
        </w:tc>
      </w:tr>
    </w:tbl>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r w:rsidRPr="007C7509">
        <w:rPr>
          <w:rFonts w:ascii="Century Gothic" w:hAnsi="Century Gothic" w:cs="Times New Roman"/>
          <w:b/>
          <w:color w:val="C00000"/>
          <w:sz w:val="20"/>
          <w:szCs w:val="20"/>
        </w:rPr>
        <w:t xml:space="preserve">If you feel you received this message in error or wish to be removed from this list, </w:t>
      </w:r>
      <w:hyperlink r:id="rId17" w:history="1">
        <w:r w:rsidRPr="007C7509">
          <w:rPr>
            <w:rStyle w:val="Hyperlink"/>
            <w:rFonts w:ascii="Century Gothic" w:hAnsi="Century Gothic" w:cs="Times New Roman"/>
            <w:b/>
            <w:color w:val="C00000"/>
            <w:sz w:val="20"/>
            <w:szCs w:val="20"/>
          </w:rPr>
          <w:t>Click Here</w:t>
        </w:r>
      </w:hyperlink>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ascii="Century Gothic" w:hAnsi="Century Gothic" w:cs="Times New Roman"/>
          <w:b/>
          <w:color w:val="C00000"/>
          <w:sz w:val="20"/>
          <w:szCs w:val="20"/>
        </w:rPr>
      </w:pPr>
    </w:p>
    <w:p w:rsidR="007D5C7D" w:rsidRPr="007C7509" w:rsidRDefault="007D5C7D" w:rsidP="007D5C7D">
      <w:pPr>
        <w:jc w:val="both"/>
        <w:rPr>
          <w:rFonts w:cs="Times New Roman"/>
          <w:b/>
          <w:color w:val="C00000"/>
        </w:rPr>
      </w:pPr>
    </w:p>
    <w:p w:rsidR="007D5C7D" w:rsidRPr="007C7509" w:rsidRDefault="007D5C7D" w:rsidP="007D5C7D">
      <w:pPr>
        <w:jc w:val="both"/>
        <w:rPr>
          <w:rFonts w:cs="Times New Roman"/>
          <w:b/>
          <w:color w:val="C00000"/>
        </w:rPr>
      </w:pPr>
    </w:p>
    <w:p w:rsidR="007D5C7D" w:rsidRPr="007C7509" w:rsidRDefault="007D5C7D" w:rsidP="007D5C7D">
      <w:pPr>
        <w:jc w:val="both"/>
        <w:rPr>
          <w:rFonts w:cs="Times New Roman"/>
          <w:b/>
          <w:color w:val="C00000"/>
        </w:rPr>
      </w:pPr>
    </w:p>
    <w:p w:rsidR="007D5C7D" w:rsidRPr="007C7509" w:rsidRDefault="007D5C7D" w:rsidP="007D5C7D">
      <w:pPr>
        <w:jc w:val="both"/>
        <w:rPr>
          <w:rFonts w:cs="Times New Roman"/>
          <w:b/>
          <w:color w:val="C00000"/>
        </w:rPr>
      </w:pPr>
    </w:p>
    <w:p w:rsidR="007D5C7D" w:rsidRPr="007C7509" w:rsidRDefault="007D5C7D" w:rsidP="007D5C7D">
      <w:pPr>
        <w:rPr>
          <w:rFonts w:ascii="Candara" w:hAnsi="Candara"/>
          <w:b/>
          <w:color w:val="C00000"/>
          <w:sz w:val="24"/>
          <w:szCs w:val="24"/>
        </w:rPr>
      </w:pPr>
    </w:p>
    <w:p w:rsidR="007D5C7D" w:rsidRPr="007C7509" w:rsidRDefault="007D5C7D" w:rsidP="007D5C7D">
      <w:pPr>
        <w:rPr>
          <w:b/>
          <w:color w:val="C00000"/>
        </w:rPr>
      </w:pPr>
    </w:p>
    <w:p w:rsidR="007D5C7D" w:rsidRPr="007C7509" w:rsidRDefault="007D5C7D" w:rsidP="007D5C7D">
      <w:pPr>
        <w:rPr>
          <w:b/>
          <w:color w:val="C00000"/>
        </w:rPr>
      </w:pPr>
    </w:p>
    <w:p w:rsidR="007D5D0F" w:rsidRPr="007C7509" w:rsidRDefault="007D5D0F">
      <w:pPr>
        <w:rPr>
          <w:b/>
          <w:color w:val="C00000"/>
        </w:rPr>
      </w:pPr>
    </w:p>
    <w:sectPr w:rsidR="007D5D0F" w:rsidRPr="007C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8E9"/>
    <w:multiLevelType w:val="hybridMultilevel"/>
    <w:tmpl w:val="4B5E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146DD"/>
    <w:multiLevelType w:val="hybridMultilevel"/>
    <w:tmpl w:val="8A929F04"/>
    <w:lvl w:ilvl="0" w:tplc="CC9AAF28">
      <w:start w:val="1"/>
      <w:numFmt w:val="decimal"/>
      <w:lvlText w:val="%1."/>
      <w:lvlJc w:val="left"/>
      <w:pPr>
        <w:ind w:left="720" w:hanging="360"/>
      </w:pPr>
      <w:rPr>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7D"/>
    <w:rsid w:val="00022BDA"/>
    <w:rsid w:val="00031CCD"/>
    <w:rsid w:val="00072D40"/>
    <w:rsid w:val="0009183F"/>
    <w:rsid w:val="0013270D"/>
    <w:rsid w:val="001409DF"/>
    <w:rsid w:val="00190A0D"/>
    <w:rsid w:val="001C408F"/>
    <w:rsid w:val="00232D6F"/>
    <w:rsid w:val="002641B2"/>
    <w:rsid w:val="00454260"/>
    <w:rsid w:val="00526CAA"/>
    <w:rsid w:val="005C6D9E"/>
    <w:rsid w:val="006004D0"/>
    <w:rsid w:val="007B2B60"/>
    <w:rsid w:val="007C7509"/>
    <w:rsid w:val="007D5C7D"/>
    <w:rsid w:val="007D5D0F"/>
    <w:rsid w:val="0085529B"/>
    <w:rsid w:val="0087518A"/>
    <w:rsid w:val="008849B5"/>
    <w:rsid w:val="008E5267"/>
    <w:rsid w:val="00A734E0"/>
    <w:rsid w:val="00C603CB"/>
    <w:rsid w:val="00D82FBA"/>
    <w:rsid w:val="00E44E9C"/>
    <w:rsid w:val="00E52F97"/>
    <w:rsid w:val="00E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7D"/>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C7D"/>
    <w:rPr>
      <w:color w:val="0000FF"/>
      <w:u w:val="single"/>
    </w:rPr>
  </w:style>
  <w:style w:type="paragraph" w:styleId="ListParagraph">
    <w:name w:val="List Paragraph"/>
    <w:basedOn w:val="Normal"/>
    <w:uiPriority w:val="34"/>
    <w:qFormat/>
    <w:rsid w:val="007D5C7D"/>
    <w:pPr>
      <w:ind w:left="720"/>
      <w:contextualSpacing/>
    </w:pPr>
  </w:style>
  <w:style w:type="table" w:styleId="TableGrid">
    <w:name w:val="Table Grid"/>
    <w:basedOn w:val="TableNormal"/>
    <w:uiPriority w:val="59"/>
    <w:rsid w:val="007D5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5C7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C7D"/>
    <w:rPr>
      <w:rFonts w:ascii="Tahoma" w:hAnsi="Tahoma" w:cs="Tahoma"/>
      <w:sz w:val="16"/>
      <w:szCs w:val="16"/>
    </w:rPr>
  </w:style>
  <w:style w:type="character" w:customStyle="1" w:styleId="BalloonTextChar">
    <w:name w:val="Balloon Text Char"/>
    <w:basedOn w:val="DefaultParagraphFont"/>
    <w:link w:val="BalloonText"/>
    <w:uiPriority w:val="99"/>
    <w:semiHidden/>
    <w:rsid w:val="007D5C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7D"/>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C7D"/>
    <w:rPr>
      <w:color w:val="0000FF"/>
      <w:u w:val="single"/>
    </w:rPr>
  </w:style>
  <w:style w:type="paragraph" w:styleId="ListParagraph">
    <w:name w:val="List Paragraph"/>
    <w:basedOn w:val="Normal"/>
    <w:uiPriority w:val="34"/>
    <w:qFormat/>
    <w:rsid w:val="007D5C7D"/>
    <w:pPr>
      <w:ind w:left="720"/>
      <w:contextualSpacing/>
    </w:pPr>
  </w:style>
  <w:style w:type="table" w:styleId="TableGrid">
    <w:name w:val="Table Grid"/>
    <w:basedOn w:val="TableNormal"/>
    <w:uiPriority w:val="59"/>
    <w:rsid w:val="007D5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5C7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C7D"/>
    <w:rPr>
      <w:rFonts w:ascii="Tahoma" w:hAnsi="Tahoma" w:cs="Tahoma"/>
      <w:sz w:val="16"/>
      <w:szCs w:val="16"/>
    </w:rPr>
  </w:style>
  <w:style w:type="character" w:customStyle="1" w:styleId="BalloonTextChar">
    <w:name w:val="Balloon Text Char"/>
    <w:basedOn w:val="DefaultParagraphFont"/>
    <w:link w:val="BalloonText"/>
    <w:uiPriority w:val="99"/>
    <w:semiHidden/>
    <w:rsid w:val="007D5C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nderson\Documents\Newsletter\www.cityplumbingandelectric.com" TargetMode="External"/><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typlumbing@sbcglobal.net" TargetMode="External"/><Relationship Id="rId12" Type="http://schemas.openxmlformats.org/officeDocument/2006/relationships/image" Target="media/image5.jpeg"/><Relationship Id="rId17" Type="http://schemas.openxmlformats.org/officeDocument/2006/relationships/hyperlink" Target="mailto:cityplumbing@sbcglobal.net?subject=Remove%20Address" TargetMode="Externa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19</cp:revision>
  <dcterms:created xsi:type="dcterms:W3CDTF">2014-01-21T18:01:00Z</dcterms:created>
  <dcterms:modified xsi:type="dcterms:W3CDTF">2014-01-30T16:01:00Z</dcterms:modified>
</cp:coreProperties>
</file>